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2F" w:rsidRDefault="006E662F" w:rsidP="006E662F">
      <w:pPr>
        <w:pStyle w:val="Nagwek"/>
        <w:tabs>
          <w:tab w:val="clear" w:pos="9072"/>
          <w:tab w:val="right" w:pos="9638"/>
        </w:tabs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</w:rPr>
        <w:t xml:space="preserve">Załącznik nr 3 do Uchwały Zarządu Województwa Świętokrzyskiego nr  </w:t>
      </w:r>
      <w:r w:rsidR="006D2A90">
        <w:rPr>
          <w:rFonts w:ascii="Cambria" w:hAnsi="Cambria"/>
          <w:i/>
        </w:rPr>
        <w:t>329 /19 z dnia 13.03.</w:t>
      </w:r>
      <w:r>
        <w:rPr>
          <w:rFonts w:ascii="Cambria" w:hAnsi="Cambria"/>
          <w:i/>
        </w:rPr>
        <w:t>2019 r.</w:t>
      </w:r>
    </w:p>
    <w:p w:rsidR="006E662F" w:rsidRPr="00AA0E55" w:rsidRDefault="006E662F" w:rsidP="00AA0E55">
      <w:pPr>
        <w:pStyle w:val="Nagwek"/>
        <w:tabs>
          <w:tab w:val="clear" w:pos="9072"/>
          <w:tab w:val="right" w:pos="9638"/>
        </w:tabs>
        <w:rPr>
          <w:rFonts w:ascii="Cambria" w:hAnsi="Cambria"/>
          <w:i/>
        </w:rPr>
      </w:pPr>
      <w:r w:rsidRPr="00AA0E55">
        <w:rPr>
          <w:rFonts w:ascii="Cambria" w:hAnsi="Cambria"/>
          <w:i/>
        </w:rPr>
        <w:t>Zaktualizowane ogłoszenie konkursowe do Regulaminu jednoetapowego konkursu zamkniętego nr RPSW.03.04.00-IZ.00-26-230/18</w:t>
      </w:r>
    </w:p>
    <w:p w:rsidR="006E662F" w:rsidRDefault="006E662F" w:rsidP="00701F24">
      <w:pPr>
        <w:spacing w:after="120"/>
        <w:jc w:val="both"/>
        <w:rPr>
          <w:rFonts w:ascii="Cambria" w:hAnsi="Cambria"/>
          <w:b/>
          <w:bCs/>
          <w:sz w:val="22"/>
          <w:szCs w:val="22"/>
        </w:rPr>
      </w:pPr>
    </w:p>
    <w:p w:rsidR="00701F24" w:rsidRPr="008351BC" w:rsidRDefault="00701F24" w:rsidP="00701F24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 xml:space="preserve">ZARZĄD WOJEWÓDZTWA ŚWIĘTOKRZYSKIEGO </w:t>
      </w:r>
      <w:r w:rsidRPr="008351BC">
        <w:rPr>
          <w:rFonts w:ascii="Cambria" w:hAnsi="Cambria"/>
          <w:sz w:val="22"/>
          <w:szCs w:val="22"/>
        </w:rPr>
        <w:t>jako Instytucja Zarządzająca Regionalnym Programem Operacyjnym Województwa Świętokrzyskiego na lata 2014-2020 pełniąca funkcję Instytucji Organizującej Konkurs: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b/>
          <w:i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ogłasza jednoetapowy konkurs zamknięty nr: </w:t>
      </w:r>
      <w:r w:rsidRPr="008351BC">
        <w:rPr>
          <w:rFonts w:ascii="Cambria" w:hAnsi="Cambria"/>
          <w:b/>
          <w:bCs/>
          <w:sz w:val="22"/>
          <w:szCs w:val="22"/>
        </w:rPr>
        <w:t>RPSW.03.04.00-IZ.00-26-2</w:t>
      </w:r>
      <w:r w:rsidR="00BA6489">
        <w:rPr>
          <w:rFonts w:ascii="Cambria" w:hAnsi="Cambria"/>
          <w:b/>
          <w:bCs/>
          <w:sz w:val="22"/>
          <w:szCs w:val="22"/>
        </w:rPr>
        <w:t>30</w:t>
      </w:r>
      <w:r w:rsidRPr="008351BC">
        <w:rPr>
          <w:rFonts w:ascii="Cambria" w:hAnsi="Cambria"/>
          <w:b/>
          <w:bCs/>
          <w:sz w:val="22"/>
          <w:szCs w:val="22"/>
        </w:rPr>
        <w:t>/18</w:t>
      </w:r>
      <w:r w:rsidRPr="008351BC">
        <w:rPr>
          <w:rFonts w:ascii="Cambria" w:hAnsi="Cambria"/>
          <w:sz w:val="22"/>
          <w:szCs w:val="22"/>
        </w:rPr>
        <w:t xml:space="preserve"> na składanie wniosków o dofinansowanie projektów ze środków Regionalnego Programu Operacyjnego Województwa Świętokrzyskiego na lata 2014-2020 w ramach Europejskiego Funduszu Rozwoju </w:t>
      </w:r>
      <w:bookmarkStart w:id="0" w:name="_GoBack"/>
      <w:bookmarkEnd w:id="0"/>
      <w:r w:rsidRPr="008351BC">
        <w:rPr>
          <w:rFonts w:ascii="Cambria" w:hAnsi="Cambria"/>
          <w:sz w:val="22"/>
          <w:szCs w:val="22"/>
        </w:rPr>
        <w:t xml:space="preserve">Regionalnego w ramach Osi Priorytetowej </w:t>
      </w:r>
      <w:r w:rsidRPr="008351BC">
        <w:rPr>
          <w:rFonts w:ascii="Cambria" w:hAnsi="Cambria"/>
          <w:b/>
          <w:bCs/>
          <w:sz w:val="22"/>
          <w:szCs w:val="22"/>
        </w:rPr>
        <w:t xml:space="preserve">3 Efektywna i zielona energia </w:t>
      </w:r>
      <w:r w:rsidRPr="008351BC">
        <w:rPr>
          <w:rFonts w:ascii="Cambria" w:hAnsi="Cambria"/>
          <w:sz w:val="22"/>
          <w:szCs w:val="22"/>
        </w:rPr>
        <w:t xml:space="preserve">Działanie </w:t>
      </w:r>
      <w:r w:rsidRPr="008351BC">
        <w:rPr>
          <w:rFonts w:ascii="Cambria" w:hAnsi="Cambria"/>
          <w:b/>
          <w:bCs/>
          <w:sz w:val="22"/>
          <w:szCs w:val="22"/>
        </w:rPr>
        <w:t xml:space="preserve">3.4 </w:t>
      </w:r>
      <w:r w:rsidRPr="008351BC">
        <w:rPr>
          <w:rFonts w:ascii="Cambria" w:hAnsi="Cambria"/>
          <w:b/>
          <w:i/>
          <w:sz w:val="22"/>
          <w:szCs w:val="22"/>
        </w:rPr>
        <w:t xml:space="preserve">Strategia niskoemisyjna, wsparcie zrównoważonej multimodalnej mobilności miejskiej Regionalnego Programu Operacyjnego Województwa Świętokrzyskiego na lata 2014 – 2020 </w:t>
      </w:r>
      <w:r w:rsidR="00BA6489" w:rsidRPr="00BA6489">
        <w:rPr>
          <w:rFonts w:ascii="Cambria" w:hAnsi="Cambria"/>
          <w:b/>
          <w:i/>
          <w:sz w:val="22"/>
          <w:szCs w:val="22"/>
        </w:rPr>
        <w:t>dla projektów dotyczących zrównoważonej mobilności miejskiej w zakresie budowy, przebudowy uzupełniającej do poziomu krajowego infrastruktury transportu publicznego</w:t>
      </w:r>
      <w:r w:rsidRPr="008351BC">
        <w:rPr>
          <w:rFonts w:ascii="Cambria" w:hAnsi="Cambria"/>
          <w:b/>
          <w:i/>
          <w:sz w:val="22"/>
          <w:szCs w:val="22"/>
        </w:rPr>
        <w:t>.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b/>
          <w:bCs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Informacja o naborze:</w:t>
      </w:r>
    </w:p>
    <w:p w:rsidR="00701F24" w:rsidRPr="008351BC" w:rsidRDefault="00701F24" w:rsidP="00701F24">
      <w:pPr>
        <w:spacing w:after="120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I. Instytucja Organizująca Konkurs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Instytucją Organizującą Konkurs jest Instytucja Zarządzająca Regionalnym Programem Operacyjnym Województwa Świętokrzyskiego na lata 2014 – 2020, którą stanowi Zarząd Województwa Świętokrzyskiego, obsługiwany przez </w:t>
      </w:r>
      <w:r w:rsidRPr="009E078D">
        <w:rPr>
          <w:rFonts w:ascii="Cambria" w:hAnsi="Cambria"/>
          <w:sz w:val="22"/>
          <w:szCs w:val="22"/>
          <w:highlight w:val="yellow"/>
        </w:rPr>
        <w:t xml:space="preserve">Departament </w:t>
      </w:r>
      <w:r w:rsidR="009E078D" w:rsidRPr="009E078D">
        <w:rPr>
          <w:rFonts w:ascii="Cambria" w:hAnsi="Cambria"/>
          <w:sz w:val="22"/>
          <w:szCs w:val="22"/>
          <w:highlight w:val="yellow"/>
        </w:rPr>
        <w:t>Inwestycji i Rozwoju</w:t>
      </w:r>
      <w:r w:rsidRPr="009E078D">
        <w:rPr>
          <w:rFonts w:ascii="Cambria" w:hAnsi="Cambria"/>
          <w:sz w:val="22"/>
          <w:szCs w:val="22"/>
          <w:highlight w:val="yellow"/>
        </w:rPr>
        <w:t>, ul. Sienkiewicza 63, 25-002 Kielce.</w:t>
      </w:r>
    </w:p>
    <w:p w:rsidR="00701F24" w:rsidRPr="008351BC" w:rsidRDefault="00701F24" w:rsidP="00701F24">
      <w:pPr>
        <w:spacing w:after="120"/>
        <w:rPr>
          <w:rFonts w:ascii="Cambria" w:hAnsi="Cambria"/>
          <w:sz w:val="22"/>
          <w:szCs w:val="22"/>
        </w:rPr>
      </w:pPr>
    </w:p>
    <w:p w:rsidR="00701F24" w:rsidRPr="008351BC" w:rsidRDefault="00701F24" w:rsidP="00701F24">
      <w:pPr>
        <w:spacing w:after="120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II. Przedmiot konkursu, w tym typ projektów podlegających dofinansowaniu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Projekty składane w ramach konkursu muszą być zgodne z postanowieniami Szczegółowego Opisu Osi Priorytetowych Regionalnego Programu Operacyjnego Województwa Świętokrzyskiego na lata 2014-2020 w zakresie Osi priorytetowej </w:t>
      </w:r>
      <w:r w:rsidRPr="008351BC">
        <w:rPr>
          <w:rFonts w:ascii="Cambria" w:hAnsi="Cambria"/>
          <w:bCs/>
          <w:sz w:val="22"/>
          <w:szCs w:val="22"/>
        </w:rPr>
        <w:t xml:space="preserve">3 Efektywna i zielona energia </w:t>
      </w:r>
      <w:r w:rsidRPr="008351BC">
        <w:rPr>
          <w:rFonts w:ascii="Cambria" w:hAnsi="Cambria"/>
          <w:sz w:val="22"/>
          <w:szCs w:val="22"/>
        </w:rPr>
        <w:t xml:space="preserve">Działania </w:t>
      </w:r>
      <w:r w:rsidRPr="008351BC">
        <w:rPr>
          <w:rFonts w:ascii="Cambria" w:hAnsi="Cambria"/>
          <w:bCs/>
          <w:sz w:val="22"/>
          <w:szCs w:val="22"/>
        </w:rPr>
        <w:t>3.4</w:t>
      </w:r>
      <w:r w:rsidRPr="008351BC">
        <w:rPr>
          <w:rFonts w:ascii="Cambria" w:hAnsi="Cambria"/>
          <w:i/>
          <w:sz w:val="22"/>
          <w:szCs w:val="22"/>
        </w:rPr>
        <w:t xml:space="preserve"> Strategia niskoemisyjna, wsparcie zrównoważonej multimodalnej mobilności miejskiej.</w:t>
      </w:r>
    </w:p>
    <w:p w:rsidR="00BA6489" w:rsidRDefault="00596D6C" w:rsidP="00596D6C">
      <w:pPr>
        <w:pStyle w:val="Akapitzlist"/>
        <w:spacing w:after="160"/>
        <w:ind w:left="0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701F24" w:rsidRPr="008351BC">
        <w:rPr>
          <w:rFonts w:ascii="Cambria" w:hAnsi="Cambria"/>
          <w:sz w:val="22"/>
          <w:szCs w:val="22"/>
        </w:rPr>
        <w:t xml:space="preserve">Podmiotami uprawnionymi do złożenia wniosku o dofinansowanie w ramach konkursu </w:t>
      </w:r>
      <w:r w:rsidR="00701F24" w:rsidRPr="008351BC">
        <w:rPr>
          <w:rFonts w:ascii="Cambria" w:hAnsi="Cambria"/>
          <w:bCs/>
          <w:sz w:val="22"/>
          <w:szCs w:val="22"/>
        </w:rPr>
        <w:t>RPSW.03.04.00-IZ.00-26-</w:t>
      </w:r>
      <w:r w:rsidR="0003547B">
        <w:rPr>
          <w:rFonts w:ascii="Cambria" w:hAnsi="Cambria"/>
          <w:bCs/>
          <w:sz w:val="22"/>
          <w:szCs w:val="22"/>
        </w:rPr>
        <w:t>2</w:t>
      </w:r>
      <w:r w:rsidR="00BA6489">
        <w:rPr>
          <w:rFonts w:ascii="Cambria" w:hAnsi="Cambria"/>
          <w:bCs/>
          <w:sz w:val="22"/>
          <w:szCs w:val="22"/>
        </w:rPr>
        <w:t>30</w:t>
      </w:r>
      <w:r w:rsidR="00701F24" w:rsidRPr="008351BC">
        <w:rPr>
          <w:rFonts w:ascii="Cambria" w:hAnsi="Cambria"/>
          <w:bCs/>
          <w:sz w:val="22"/>
          <w:szCs w:val="22"/>
        </w:rPr>
        <w:t>/1</w:t>
      </w:r>
      <w:r w:rsidR="0003547B">
        <w:rPr>
          <w:rFonts w:ascii="Cambria" w:hAnsi="Cambria"/>
          <w:bCs/>
          <w:sz w:val="22"/>
          <w:szCs w:val="22"/>
        </w:rPr>
        <w:t>8</w:t>
      </w:r>
      <w:r w:rsidR="00701F24" w:rsidRPr="008351BC">
        <w:rPr>
          <w:rFonts w:ascii="Cambria" w:hAnsi="Cambria"/>
          <w:sz w:val="22"/>
          <w:szCs w:val="22"/>
        </w:rPr>
        <w:t xml:space="preserve"> Działania 3.4 Strategia niskoemisyjna, wsparcie zrównoważonej multimodalnej mobilności miejskiej Regionalnego Programu Operacyjnego Województwa Świętokrzyskiego na lata 2014 – 2020 </w:t>
      </w:r>
      <w:r w:rsidR="00BA6489" w:rsidRPr="00BA6489">
        <w:rPr>
          <w:rFonts w:ascii="Cambria" w:hAnsi="Cambria"/>
          <w:sz w:val="22"/>
          <w:szCs w:val="22"/>
        </w:rPr>
        <w:t>dla projektów dotyczących zrównoważonej mobilności miejskiej w zakresie budowy, przebudowy uzupełniającej do poziomu krajowego infrastruktury transportu publicznego</w:t>
      </w:r>
      <w:r w:rsidR="00701F24" w:rsidRPr="008351BC">
        <w:rPr>
          <w:rFonts w:ascii="Cambria" w:hAnsi="Cambria"/>
          <w:i/>
          <w:sz w:val="22"/>
          <w:szCs w:val="22"/>
        </w:rPr>
        <w:t xml:space="preserve"> </w:t>
      </w:r>
      <w:r w:rsidR="00701F24" w:rsidRPr="008351BC">
        <w:rPr>
          <w:rFonts w:ascii="Cambria" w:hAnsi="Cambria"/>
          <w:sz w:val="22"/>
          <w:szCs w:val="22"/>
        </w:rPr>
        <w:t xml:space="preserve">są: </w:t>
      </w:r>
    </w:p>
    <w:p w:rsidR="00BA6489" w:rsidRPr="00BA6489" w:rsidRDefault="00BA6489" w:rsidP="00596D6C">
      <w:pPr>
        <w:pStyle w:val="Akapitzlist"/>
        <w:numPr>
          <w:ilvl w:val="0"/>
          <w:numId w:val="20"/>
        </w:numPr>
        <w:spacing w:after="16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b/>
          <w:sz w:val="22"/>
          <w:szCs w:val="22"/>
        </w:rPr>
        <w:t xml:space="preserve">jednostki samorządu terytorialnego, </w:t>
      </w:r>
    </w:p>
    <w:p w:rsidR="00BA6489" w:rsidRPr="00BA6489" w:rsidRDefault="00BA6489" w:rsidP="00596D6C">
      <w:pPr>
        <w:pStyle w:val="Akapitzlist"/>
        <w:numPr>
          <w:ilvl w:val="0"/>
          <w:numId w:val="20"/>
        </w:numPr>
        <w:spacing w:after="16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b/>
          <w:sz w:val="22"/>
          <w:szCs w:val="22"/>
        </w:rPr>
        <w:t>spółki komunalne, które działają w celu wykonania zadań jednostek samorządu terytorialnego związanych z publicznym transportem zbiorowym,</w:t>
      </w:r>
    </w:p>
    <w:p w:rsidR="00BA6489" w:rsidRPr="00BA6489" w:rsidRDefault="00BA6489" w:rsidP="00596D6C">
      <w:pPr>
        <w:pStyle w:val="Akapitzlist"/>
        <w:numPr>
          <w:ilvl w:val="0"/>
          <w:numId w:val="20"/>
        </w:numPr>
        <w:spacing w:after="16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b/>
          <w:sz w:val="22"/>
          <w:szCs w:val="22"/>
        </w:rPr>
        <w:t xml:space="preserve">mikro, małe, średnie przedsiębiorstwa definiowane według załącznika nr I do Rozporządzenia Komisji (UE) NR 651/2014 z dnia 17 czerwca 2014 r. uznające niektóre rodzaje pomocy za zgodne z rynkiem wewnętrznym w zastosowaniu art. 107 i 108 Traktatu (Dz. Urz. UE L  187 z 26.06.2014) będące operatorami publicznego transportu zbiorowego, </w:t>
      </w:r>
    </w:p>
    <w:p w:rsidR="00BA6489" w:rsidRPr="00BA6489" w:rsidRDefault="00BA6489" w:rsidP="00596D6C">
      <w:pPr>
        <w:pStyle w:val="Akapitzlist"/>
        <w:numPr>
          <w:ilvl w:val="0"/>
          <w:numId w:val="20"/>
        </w:numPr>
        <w:spacing w:after="16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b/>
          <w:sz w:val="22"/>
          <w:szCs w:val="22"/>
        </w:rPr>
        <w:t>duże przedsiębiorstwa będące operatorami publicznego transportu zbiorowego,</w:t>
      </w:r>
    </w:p>
    <w:p w:rsidR="00701F24" w:rsidRPr="00BA6489" w:rsidRDefault="00BA6489" w:rsidP="00596D6C">
      <w:pPr>
        <w:pStyle w:val="Akapitzlist"/>
        <w:numPr>
          <w:ilvl w:val="0"/>
          <w:numId w:val="20"/>
        </w:numPr>
        <w:spacing w:after="16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b/>
          <w:sz w:val="22"/>
          <w:szCs w:val="22"/>
        </w:rPr>
        <w:t>państwowe jednostki budżetowe</w:t>
      </w:r>
      <w:r w:rsidR="00701F24" w:rsidRPr="00BA6489">
        <w:rPr>
          <w:rFonts w:ascii="Cambria" w:hAnsi="Cambria"/>
          <w:b/>
          <w:sz w:val="22"/>
          <w:szCs w:val="22"/>
        </w:rPr>
        <w:t>.</w:t>
      </w:r>
    </w:p>
    <w:p w:rsidR="00BA6489" w:rsidRPr="00BA6489" w:rsidRDefault="00BA6489" w:rsidP="004241BB">
      <w:pPr>
        <w:jc w:val="both"/>
        <w:rPr>
          <w:rFonts w:ascii="Cambria" w:hAnsi="Cambria"/>
          <w:b/>
          <w:sz w:val="22"/>
          <w:szCs w:val="22"/>
          <w:u w:val="single"/>
        </w:rPr>
      </w:pPr>
      <w:r w:rsidRPr="00BA6489">
        <w:rPr>
          <w:rFonts w:ascii="Cambria" w:hAnsi="Cambria"/>
          <w:sz w:val="22"/>
          <w:szCs w:val="22"/>
        </w:rPr>
        <w:t>W ramach konkursu dopuszcza się realizację projektów w partnerstwie, zgodnie z art. 33 ustawy wdrożeniowej.</w:t>
      </w:r>
    </w:p>
    <w:p w:rsidR="00BA6489" w:rsidRDefault="00BA6489" w:rsidP="004241BB">
      <w:pPr>
        <w:jc w:val="both"/>
        <w:rPr>
          <w:rFonts w:ascii="Cambria" w:hAnsi="Cambria"/>
          <w:b/>
          <w:sz w:val="22"/>
          <w:szCs w:val="22"/>
          <w:u w:val="single"/>
        </w:rPr>
      </w:pPr>
    </w:p>
    <w:p w:rsidR="00701F24" w:rsidRDefault="00BA6489" w:rsidP="00BA6489">
      <w:pPr>
        <w:jc w:val="both"/>
        <w:rPr>
          <w:rFonts w:ascii="Cambria" w:hAnsi="Cambria"/>
          <w:b/>
          <w:sz w:val="22"/>
          <w:szCs w:val="22"/>
          <w:u w:val="single"/>
        </w:rPr>
      </w:pPr>
      <w:r w:rsidRPr="00BA6489">
        <w:rPr>
          <w:rFonts w:ascii="Cambria" w:hAnsi="Cambria"/>
          <w:b/>
          <w:sz w:val="22"/>
          <w:szCs w:val="22"/>
          <w:u w:val="single"/>
        </w:rPr>
        <w:lastRenderedPageBreak/>
        <w:t>Wnioskodawca może złożyć w ramach konkursu tylko jeden wniosek na daną kategorię interwencji. Złożenie większej liczby wniosków na daną kategorię interwencji w konkursie będzie skutkowało odrzuceniem kolejnych wniosków złożonych przez Wnioskodawcę.</w:t>
      </w:r>
    </w:p>
    <w:p w:rsidR="00BA6489" w:rsidRDefault="00BA6489" w:rsidP="00BA6489">
      <w:pPr>
        <w:jc w:val="both"/>
        <w:rPr>
          <w:rFonts w:ascii="Cambria" w:hAnsi="Cambria"/>
          <w:b/>
          <w:sz w:val="22"/>
          <w:szCs w:val="22"/>
          <w:u w:val="single"/>
        </w:rPr>
      </w:pPr>
    </w:p>
    <w:p w:rsidR="00BA6489" w:rsidRDefault="00BA6489" w:rsidP="00BA6489">
      <w:pPr>
        <w:jc w:val="both"/>
        <w:rPr>
          <w:rFonts w:ascii="Cambria" w:hAnsi="Cambria"/>
          <w:b/>
          <w:sz w:val="22"/>
          <w:szCs w:val="22"/>
          <w:u w:val="single"/>
        </w:rPr>
      </w:pPr>
    </w:p>
    <w:p w:rsidR="00BA6489" w:rsidRPr="00BA6489" w:rsidRDefault="00BA6489" w:rsidP="00BA6489">
      <w:pPr>
        <w:jc w:val="both"/>
        <w:rPr>
          <w:rFonts w:ascii="Cambria" w:hAnsi="Cambria"/>
          <w:sz w:val="22"/>
          <w:szCs w:val="22"/>
        </w:rPr>
      </w:pPr>
    </w:p>
    <w:p w:rsidR="00BA6489" w:rsidRPr="00BA6489" w:rsidRDefault="00596D6C" w:rsidP="00596D6C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- </w:t>
      </w:r>
      <w:r w:rsidR="00701F24" w:rsidRPr="008351BC">
        <w:rPr>
          <w:rFonts w:ascii="Cambria" w:hAnsi="Cambria"/>
          <w:sz w:val="22"/>
          <w:szCs w:val="22"/>
        </w:rPr>
        <w:t xml:space="preserve">W ramach niniejszego konkursu </w:t>
      </w:r>
      <w:r w:rsidR="00701F24" w:rsidRPr="008351BC">
        <w:rPr>
          <w:rFonts w:ascii="Cambria" w:eastAsia="Calibri" w:hAnsi="Cambria"/>
          <w:sz w:val="22"/>
          <w:szCs w:val="22"/>
        </w:rPr>
        <w:t xml:space="preserve">wsparciem objęte będą projekty wynikające z przygotowanych przez samorządy Planów Gospodarki Niskoemisyjnej, </w:t>
      </w:r>
      <w:r w:rsidR="00BA6489" w:rsidRPr="00BA6489">
        <w:rPr>
          <w:rFonts w:ascii="Cambria" w:hAnsi="Cambria"/>
          <w:sz w:val="22"/>
          <w:szCs w:val="22"/>
        </w:rPr>
        <w:t>lub planów mobilności miejskiej, dotyczące zrównoważonej mobilności miejskiej w zakresie budowy, przebudowy uzupełniającej do poziomu krajowego infrastruktury transportu publicznego m. in.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  <w:lang w:val="en-US"/>
        </w:rPr>
      </w:pPr>
      <w:proofErr w:type="spellStart"/>
      <w:r w:rsidRPr="00BA6489">
        <w:rPr>
          <w:rFonts w:ascii="Cambria" w:hAnsi="Cambria"/>
          <w:sz w:val="22"/>
          <w:szCs w:val="22"/>
          <w:lang w:val="en-US"/>
        </w:rPr>
        <w:t>parkingi</w:t>
      </w:r>
      <w:proofErr w:type="spellEnd"/>
      <w:r w:rsidRPr="00BA6489">
        <w:rPr>
          <w:rFonts w:ascii="Cambria" w:hAnsi="Cambria"/>
          <w:sz w:val="22"/>
          <w:szCs w:val="22"/>
          <w:lang w:val="en-US"/>
        </w:rPr>
        <w:t xml:space="preserve"> </w:t>
      </w:r>
      <w:proofErr w:type="spellStart"/>
      <w:r w:rsidRPr="00BA6489">
        <w:rPr>
          <w:rFonts w:ascii="Cambria" w:hAnsi="Cambria"/>
          <w:sz w:val="22"/>
          <w:szCs w:val="22"/>
          <w:lang w:val="en-US"/>
        </w:rPr>
        <w:t>Park&amp;Ride</w:t>
      </w:r>
      <w:proofErr w:type="spellEnd"/>
      <w:r w:rsidRPr="00BA6489">
        <w:rPr>
          <w:rFonts w:ascii="Cambria" w:hAnsi="Cambria"/>
          <w:sz w:val="22"/>
          <w:szCs w:val="22"/>
          <w:lang w:val="en-US"/>
        </w:rPr>
        <w:t xml:space="preserve">, </w:t>
      </w:r>
      <w:proofErr w:type="spellStart"/>
      <w:r w:rsidRPr="00BA6489">
        <w:rPr>
          <w:rFonts w:ascii="Cambria" w:hAnsi="Cambria"/>
          <w:sz w:val="22"/>
          <w:szCs w:val="22"/>
          <w:lang w:val="en-US"/>
        </w:rPr>
        <w:t>Bike&amp;Ride</w:t>
      </w:r>
      <w:proofErr w:type="spellEnd"/>
      <w:r w:rsidRPr="00BA6489">
        <w:rPr>
          <w:rFonts w:ascii="Cambria" w:hAnsi="Cambria"/>
          <w:sz w:val="22"/>
          <w:szCs w:val="22"/>
          <w:lang w:val="en-US"/>
        </w:rPr>
        <w:t xml:space="preserve"> 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zintegrowane centra przesiadkowe,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infrastruktura dworcowa, 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wspólny bilet,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inteligentne systemy transportowe,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ścieżki rowerowe,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publiczne wypożyczalnie rowerów;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przebudowa infrastruktury miejskiej (np. budowa buspasów, przebudowa skrzyżowań), </w:t>
      </w:r>
    </w:p>
    <w:p w:rsidR="00BA6489" w:rsidRPr="00BA6489" w:rsidRDefault="00BA6489" w:rsidP="00596D6C">
      <w:pPr>
        <w:pStyle w:val="Akapitzlist"/>
        <w:numPr>
          <w:ilvl w:val="0"/>
          <w:numId w:val="21"/>
        </w:numPr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ekologiczny transport publiczny.</w:t>
      </w:r>
    </w:p>
    <w:p w:rsidR="00701F24" w:rsidRPr="008351BC" w:rsidRDefault="00701F24" w:rsidP="00BA6489">
      <w:pPr>
        <w:ind w:left="1418"/>
        <w:jc w:val="both"/>
        <w:rPr>
          <w:rFonts w:ascii="Cambria" w:hAnsi="Cambria"/>
          <w:b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 </w:t>
      </w:r>
    </w:p>
    <w:p w:rsidR="00701F24" w:rsidRPr="008351BC" w:rsidRDefault="00701F24" w:rsidP="00701F24">
      <w:pPr>
        <w:autoSpaceDE w:val="0"/>
        <w:autoSpaceDN w:val="0"/>
        <w:adjustRightInd w:val="0"/>
        <w:ind w:left="284"/>
        <w:jc w:val="both"/>
        <w:rPr>
          <w:rFonts w:ascii="Cambria" w:eastAsia="Calibri" w:hAnsi="Cambria"/>
          <w:b/>
          <w:sz w:val="22"/>
          <w:szCs w:val="22"/>
        </w:rPr>
      </w:pPr>
    </w:p>
    <w:p w:rsidR="00BA6489" w:rsidRDefault="00701F24" w:rsidP="00BA6489">
      <w:pPr>
        <w:spacing w:after="120"/>
        <w:rPr>
          <w:rFonts w:ascii="Cambria" w:hAnsi="Cambria"/>
          <w:b/>
          <w:bCs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III. Kwota przeznaczona na dofinansowanie projektów w konkursie.</w:t>
      </w: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b/>
          <w:bCs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Poziom środków przeznaczonych do zakontraktowania w  ramach konkursu nr RPSW.03.04.00-IZ.00-26-230/18 wynosi ogółem 61 200 000,00 zł, w tym 60 000 000,00 zł pochodzi </w:t>
      </w:r>
      <w:r w:rsidR="00596D6C">
        <w:rPr>
          <w:rFonts w:ascii="Cambria" w:hAnsi="Cambria"/>
          <w:sz w:val="22"/>
          <w:szCs w:val="22"/>
        </w:rPr>
        <w:br/>
      </w:r>
      <w:r w:rsidRPr="00BA6489">
        <w:rPr>
          <w:rFonts w:ascii="Cambria" w:hAnsi="Cambria"/>
          <w:sz w:val="22"/>
          <w:szCs w:val="22"/>
        </w:rPr>
        <w:t xml:space="preserve">z Europejskiego Funduszu Rozwoju Regionalnego oraz 1 200 000,00 zł pochodzi z budżetu państwa: </w:t>
      </w:r>
    </w:p>
    <w:p w:rsidR="00BA6489" w:rsidRPr="00BA6489" w:rsidRDefault="00BA6489" w:rsidP="00596D6C">
      <w:pPr>
        <w:pStyle w:val="Akapitzlist"/>
        <w:numPr>
          <w:ilvl w:val="0"/>
          <w:numId w:val="23"/>
        </w:numPr>
        <w:spacing w:after="120"/>
        <w:ind w:left="284" w:firstLine="0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w ramach Kategorii interwencji 043 Infrastruktura na potrzeby czystego transportu miejskiego i jego promocja (w tym wyposażenie i tabor) 26 000 000,00 zł (pochodzi </w:t>
      </w:r>
      <w:r w:rsidR="00596D6C">
        <w:rPr>
          <w:rFonts w:ascii="Cambria" w:hAnsi="Cambria"/>
          <w:sz w:val="22"/>
          <w:szCs w:val="22"/>
        </w:rPr>
        <w:br/>
      </w:r>
      <w:r w:rsidRPr="00BA6489">
        <w:rPr>
          <w:rFonts w:ascii="Cambria" w:hAnsi="Cambria"/>
          <w:sz w:val="22"/>
          <w:szCs w:val="22"/>
        </w:rPr>
        <w:t>z Europejskiego Funduszu Rozwoju Regionalnego)</w:t>
      </w:r>
    </w:p>
    <w:p w:rsidR="00BA6489" w:rsidRPr="00BA6489" w:rsidRDefault="00BA6489" w:rsidP="00596D6C">
      <w:pPr>
        <w:pStyle w:val="Akapitzlist"/>
        <w:numPr>
          <w:ilvl w:val="0"/>
          <w:numId w:val="23"/>
        </w:numPr>
        <w:spacing w:after="120"/>
        <w:ind w:left="284" w:firstLine="0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w ramach Kategorii interwencji 044 Inteligentne systemy transportowe(w tym wprowadzenie zarządzania popytem, systemy poboru opłat, informatyczne systemy monitorowania, kontroli </w:t>
      </w:r>
      <w:r w:rsidR="00596D6C">
        <w:rPr>
          <w:rFonts w:ascii="Cambria" w:hAnsi="Cambria"/>
          <w:sz w:val="22"/>
          <w:szCs w:val="22"/>
        </w:rPr>
        <w:br/>
      </w:r>
      <w:r w:rsidRPr="00BA6489">
        <w:rPr>
          <w:rFonts w:ascii="Cambria" w:hAnsi="Cambria"/>
          <w:sz w:val="22"/>
          <w:szCs w:val="22"/>
        </w:rPr>
        <w:t>i informacji) 8 200 000,00 zł (w tym 8 000 000,00 zł pochodzi z Europejskiego Funduszu Rozwoju Regionalnego oraz  200 000,00 zł pochodzi z budżetu państwa);</w:t>
      </w:r>
    </w:p>
    <w:p w:rsidR="00BA6489" w:rsidRPr="00BA6489" w:rsidRDefault="00BA6489" w:rsidP="00596D6C">
      <w:pPr>
        <w:pStyle w:val="Akapitzlist"/>
        <w:numPr>
          <w:ilvl w:val="0"/>
          <w:numId w:val="23"/>
        </w:numPr>
        <w:spacing w:after="120"/>
        <w:ind w:left="284" w:firstLine="0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w ramach Kategorii interwencji 090 Ścieżki rowerowe i piesze  27 000 000,00 zł (w tym </w:t>
      </w:r>
      <w:r w:rsidR="00596D6C">
        <w:rPr>
          <w:rFonts w:ascii="Cambria" w:hAnsi="Cambria"/>
          <w:sz w:val="22"/>
          <w:szCs w:val="22"/>
        </w:rPr>
        <w:br/>
      </w:r>
      <w:r w:rsidRPr="00BA6489">
        <w:rPr>
          <w:rFonts w:ascii="Cambria" w:hAnsi="Cambria"/>
          <w:sz w:val="22"/>
          <w:szCs w:val="22"/>
        </w:rPr>
        <w:t>26 000 000,00 zł pochodzi z Europejskiego Funduszu Rozwoju Regionalnego oraz 1 000 000,00 zł pochodzi z budżetu państwa).</w:t>
      </w:r>
    </w:p>
    <w:p w:rsidR="00BA6489" w:rsidRPr="00BA6489" w:rsidRDefault="00BA6489" w:rsidP="00596D6C">
      <w:pPr>
        <w:pStyle w:val="Akapitzlist"/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Poziom maksymalnej kwoty dofinansowania z danej kategorii interwencji nie może przekroczyć kwoty dostępnej alokacji na ta kategorie interwencji.</w:t>
      </w:r>
    </w:p>
    <w:p w:rsidR="00BA6489" w:rsidRPr="00BA6489" w:rsidRDefault="00BA6489" w:rsidP="00596D6C">
      <w:pPr>
        <w:pStyle w:val="Akapitzlist"/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Maksymalna intensywność dofinansowania wynosi do 85% wydatków kwalifikowalnych w ramach projektu, a w przypadku projektów nie objętych pomocą publiczną  do 95% wydatków kwalifikowalnych w ramach projektu, w tym: </w:t>
      </w:r>
    </w:p>
    <w:p w:rsidR="00BA6489" w:rsidRPr="00BA6489" w:rsidRDefault="00BA6489" w:rsidP="00596D6C">
      <w:pPr>
        <w:pStyle w:val="Akapitzlist"/>
        <w:numPr>
          <w:ilvl w:val="0"/>
          <w:numId w:val="24"/>
        </w:numPr>
        <w:spacing w:after="120"/>
        <w:ind w:left="284" w:firstLine="0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95% dla projektów nie objętych pomocą publiczną, które są ujęte w Programach Rewitalizacji (środki UE w wysokości 85% + środki z budżetu państwa w wysokości 10 %), </w:t>
      </w:r>
    </w:p>
    <w:p w:rsidR="00BA6489" w:rsidRPr="00BA6489" w:rsidRDefault="00BA6489" w:rsidP="00596D6C">
      <w:pPr>
        <w:pStyle w:val="Akapitzlist"/>
        <w:numPr>
          <w:ilvl w:val="0"/>
          <w:numId w:val="24"/>
        </w:numPr>
        <w:spacing w:after="120"/>
        <w:ind w:left="284" w:firstLine="0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85% dla projektów nie objętych pomocą publiczną, nie ujętych w Programach Rewitalizacji.</w:t>
      </w: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W przypadku projektów generujących dochód, maksymalny poziom dofinansowania ze środków EFRR powinien zostać ustalony metodą luki finansowej.</w:t>
      </w: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>W przypadku projektów dotyczących usług publicznych w zakresie publicznego transportu zbiorowego maksymalny poziom dofinansowania regulowany będzie na podstawie zapisów Rozporządzenia (WE) nr 1370/2007 a także ustawy o publicznym transporcie zbiorowym.</w:t>
      </w:r>
    </w:p>
    <w:p w:rsidR="00BA6489" w:rsidRPr="00BA6489" w:rsidRDefault="00BA6489" w:rsidP="00596D6C">
      <w:pPr>
        <w:pStyle w:val="Akapitzlist"/>
        <w:numPr>
          <w:ilvl w:val="0"/>
          <w:numId w:val="22"/>
        </w:numPr>
        <w:spacing w:after="120"/>
        <w:ind w:left="284" w:hanging="284"/>
        <w:jc w:val="both"/>
        <w:rPr>
          <w:rFonts w:ascii="Cambria" w:hAnsi="Cambria"/>
          <w:sz w:val="22"/>
          <w:szCs w:val="22"/>
        </w:rPr>
      </w:pPr>
      <w:r w:rsidRPr="00BA6489">
        <w:rPr>
          <w:rFonts w:ascii="Cambria" w:hAnsi="Cambria"/>
          <w:sz w:val="22"/>
          <w:szCs w:val="22"/>
        </w:rPr>
        <w:t xml:space="preserve">Projekty nieobjęte pomocą publiczną  to takie, dla  których wsparcie nie stanowi pomocy publicznej zdefiniowanej na podstawie przesłanek,  o których mowa w art. 107 ust. 1 Traktatu </w:t>
      </w:r>
      <w:r w:rsidR="00596D6C">
        <w:rPr>
          <w:rFonts w:ascii="Cambria" w:hAnsi="Cambria"/>
          <w:sz w:val="22"/>
          <w:szCs w:val="22"/>
        </w:rPr>
        <w:br/>
      </w:r>
      <w:r w:rsidRPr="00BA6489">
        <w:rPr>
          <w:rFonts w:ascii="Cambria" w:hAnsi="Cambria"/>
          <w:sz w:val="22"/>
          <w:szCs w:val="22"/>
        </w:rPr>
        <w:t>o funkcjonowaniu Unii Europejskiej.</w:t>
      </w:r>
    </w:p>
    <w:p w:rsidR="004241BB" w:rsidRPr="004241BB" w:rsidRDefault="004241BB" w:rsidP="004241BB">
      <w:pPr>
        <w:pStyle w:val="Akapitzlist"/>
        <w:spacing w:after="120"/>
        <w:ind w:left="502"/>
        <w:rPr>
          <w:rFonts w:ascii="Cambria" w:hAnsi="Cambria"/>
          <w:sz w:val="22"/>
          <w:szCs w:val="22"/>
        </w:rPr>
      </w:pPr>
    </w:p>
    <w:p w:rsidR="00701F24" w:rsidRPr="004241BB" w:rsidRDefault="00701F24" w:rsidP="004241BB">
      <w:pPr>
        <w:pStyle w:val="Akapitzlist"/>
        <w:numPr>
          <w:ilvl w:val="0"/>
          <w:numId w:val="19"/>
        </w:numPr>
        <w:spacing w:after="160"/>
        <w:ind w:left="284" w:hanging="284"/>
        <w:jc w:val="both"/>
        <w:rPr>
          <w:rFonts w:ascii="Cambria" w:hAnsi="Cambria"/>
          <w:b/>
          <w:sz w:val="22"/>
          <w:szCs w:val="22"/>
        </w:rPr>
      </w:pPr>
      <w:r w:rsidRPr="004241BB">
        <w:rPr>
          <w:rFonts w:ascii="Cambria" w:hAnsi="Cambria"/>
          <w:b/>
          <w:bCs/>
          <w:sz w:val="22"/>
          <w:szCs w:val="22"/>
        </w:rPr>
        <w:lastRenderedPageBreak/>
        <w:t>Termin, miejsce i forma składania wniosku do dofinansowania projektu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Wnioski o dofinansowanie należy składać za pośrednictwem </w:t>
      </w:r>
      <w:hyperlink r:id="rId9" w:history="1">
        <w:r w:rsidRPr="008351BC">
          <w:rPr>
            <w:rStyle w:val="Hipercze"/>
            <w:rFonts w:ascii="Cambria" w:hAnsi="Cambria"/>
            <w:i/>
            <w:iCs/>
            <w:sz w:val="22"/>
            <w:szCs w:val="22"/>
          </w:rPr>
          <w:t>Lokalnego Systemu Informatycznego</w:t>
        </w:r>
      </w:hyperlink>
      <w:r w:rsidRPr="008351BC">
        <w:rPr>
          <w:rFonts w:ascii="Cambria" w:hAnsi="Cambria"/>
          <w:sz w:val="22"/>
          <w:szCs w:val="22"/>
        </w:rPr>
        <w:t xml:space="preserve"> (LSI) dostępnego na stronach internetowych </w:t>
      </w:r>
      <w:hyperlink r:id="rId10" w:history="1">
        <w:r w:rsidRPr="008351BC">
          <w:rPr>
            <w:rStyle w:val="Hipercze"/>
            <w:rFonts w:ascii="Cambria" w:hAnsi="Cambria"/>
            <w:sz w:val="22"/>
            <w:szCs w:val="22"/>
          </w:rPr>
          <w:t>www.2014-2020.rpo-swietokrzyskie.pl</w:t>
        </w:r>
      </w:hyperlink>
      <w:r w:rsidRPr="008351BC">
        <w:rPr>
          <w:rFonts w:ascii="Cambria" w:hAnsi="Cambria"/>
          <w:sz w:val="22"/>
          <w:szCs w:val="22"/>
        </w:rPr>
        <w:t xml:space="preserve">, </w:t>
      </w:r>
      <w:hyperlink r:id="rId11" w:history="1">
        <w:r w:rsidRPr="008351BC">
          <w:rPr>
            <w:rStyle w:val="Hipercze"/>
            <w:rFonts w:ascii="Cambria" w:hAnsi="Cambria"/>
            <w:sz w:val="22"/>
            <w:szCs w:val="22"/>
          </w:rPr>
          <w:t>www.funduszeeuropejskie.gov.pl</w:t>
        </w:r>
      </w:hyperlink>
      <w:r w:rsidRPr="008351BC">
        <w:rPr>
          <w:rFonts w:ascii="Cambria" w:hAnsi="Cambria"/>
          <w:sz w:val="22"/>
          <w:szCs w:val="22"/>
        </w:rPr>
        <w:t xml:space="preserve"> oraz osobiście w dwóch egzemplarzach wersji papierowej wraz z wymaganymi załącznikami do Sekretariatu Naboru Wniosków </w:t>
      </w:r>
      <w:r w:rsidRPr="009E078D">
        <w:rPr>
          <w:rFonts w:ascii="Cambria" w:hAnsi="Cambria"/>
          <w:sz w:val="22"/>
          <w:szCs w:val="22"/>
          <w:highlight w:val="yellow"/>
        </w:rPr>
        <w:t xml:space="preserve">Departamentu </w:t>
      </w:r>
      <w:r w:rsidR="009E078D" w:rsidRPr="009E078D">
        <w:rPr>
          <w:rFonts w:ascii="Cambria" w:hAnsi="Cambria"/>
          <w:sz w:val="22"/>
          <w:szCs w:val="22"/>
          <w:highlight w:val="yellow"/>
        </w:rPr>
        <w:t>Inwestycji i Rozwoju</w:t>
      </w:r>
      <w:r w:rsidRPr="009E078D">
        <w:rPr>
          <w:rFonts w:ascii="Cambria" w:hAnsi="Cambria"/>
          <w:sz w:val="22"/>
          <w:szCs w:val="22"/>
          <w:highlight w:val="yellow"/>
        </w:rPr>
        <w:t xml:space="preserve"> Urzędu Marszałkowskiego Województwa Świętokrzyskiego mieszczącego się przy ul. Sie</w:t>
      </w:r>
      <w:r w:rsidR="009E078D" w:rsidRPr="009E078D">
        <w:rPr>
          <w:rFonts w:ascii="Cambria" w:hAnsi="Cambria"/>
          <w:sz w:val="22"/>
          <w:szCs w:val="22"/>
          <w:highlight w:val="yellow"/>
        </w:rPr>
        <w:t>nkiewicza 63, 25-002 Kielce, II</w:t>
      </w:r>
      <w:r w:rsidRPr="009E078D">
        <w:rPr>
          <w:rFonts w:ascii="Cambria" w:hAnsi="Cambria"/>
          <w:sz w:val="22"/>
          <w:szCs w:val="22"/>
          <w:highlight w:val="yellow"/>
        </w:rPr>
        <w:t xml:space="preserve"> piętro, pokój </w:t>
      </w:r>
      <w:r w:rsidR="009E078D" w:rsidRPr="009E078D">
        <w:rPr>
          <w:rFonts w:ascii="Cambria" w:hAnsi="Cambria"/>
          <w:sz w:val="22"/>
          <w:szCs w:val="22"/>
          <w:highlight w:val="yellow"/>
        </w:rPr>
        <w:t>213</w:t>
      </w:r>
      <w:r w:rsidRPr="009E078D">
        <w:rPr>
          <w:rFonts w:ascii="Cambria" w:hAnsi="Cambria"/>
          <w:sz w:val="22"/>
          <w:szCs w:val="22"/>
          <w:highlight w:val="yellow"/>
        </w:rPr>
        <w:t>.</w:t>
      </w:r>
    </w:p>
    <w:p w:rsidR="00701F24" w:rsidRPr="008351BC" w:rsidRDefault="00701F24" w:rsidP="00701F24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Wersję elektroniczną wniosku o dofinansowanie realizacji projektu należy składać poprzez LSI </w:t>
      </w:r>
      <w:r w:rsidR="00806961" w:rsidRPr="00806961">
        <w:rPr>
          <w:rFonts w:ascii="Cambria" w:hAnsi="Cambria"/>
          <w:sz w:val="22"/>
          <w:szCs w:val="22"/>
          <w:highlight w:val="yellow"/>
        </w:rPr>
        <w:t>od dnia</w:t>
      </w:r>
      <w:r w:rsidR="00806961">
        <w:rPr>
          <w:rFonts w:ascii="Cambria" w:hAnsi="Cambria"/>
          <w:sz w:val="22"/>
          <w:szCs w:val="22"/>
        </w:rPr>
        <w:t xml:space="preserve"> </w:t>
      </w:r>
      <w:r w:rsidR="004241BB">
        <w:rPr>
          <w:rFonts w:ascii="Cambria" w:hAnsi="Cambria"/>
          <w:b/>
          <w:sz w:val="22"/>
          <w:szCs w:val="22"/>
        </w:rPr>
        <w:t>31.12</w:t>
      </w:r>
      <w:r w:rsidRPr="008351BC">
        <w:rPr>
          <w:rFonts w:ascii="Cambria" w:hAnsi="Cambria"/>
          <w:b/>
          <w:sz w:val="22"/>
          <w:szCs w:val="22"/>
        </w:rPr>
        <w:t>.2018r. (dzień otwarc</w:t>
      </w:r>
      <w:r w:rsidR="004241BB">
        <w:rPr>
          <w:rFonts w:ascii="Cambria" w:hAnsi="Cambria"/>
          <w:b/>
          <w:sz w:val="22"/>
          <w:szCs w:val="22"/>
        </w:rPr>
        <w:t xml:space="preserve">ia naboru) do </w:t>
      </w:r>
      <w:r w:rsidR="004241BB" w:rsidRPr="009E078D">
        <w:rPr>
          <w:rFonts w:ascii="Cambria" w:hAnsi="Cambria"/>
          <w:b/>
          <w:sz w:val="22"/>
          <w:szCs w:val="22"/>
          <w:highlight w:val="yellow"/>
        </w:rPr>
        <w:t xml:space="preserve">dnia </w:t>
      </w:r>
      <w:r w:rsidR="009E078D" w:rsidRPr="009E078D">
        <w:rPr>
          <w:rFonts w:ascii="Cambria" w:hAnsi="Cambria"/>
          <w:b/>
          <w:sz w:val="22"/>
          <w:szCs w:val="22"/>
          <w:highlight w:val="yellow"/>
        </w:rPr>
        <w:t>31.05</w:t>
      </w:r>
      <w:r w:rsidR="004241BB" w:rsidRPr="009E078D">
        <w:rPr>
          <w:rFonts w:ascii="Cambria" w:hAnsi="Cambria"/>
          <w:b/>
          <w:sz w:val="22"/>
          <w:szCs w:val="22"/>
          <w:highlight w:val="yellow"/>
        </w:rPr>
        <w:t>.2019</w:t>
      </w:r>
      <w:r w:rsidRPr="009E078D">
        <w:rPr>
          <w:rFonts w:ascii="Cambria" w:hAnsi="Cambria"/>
          <w:b/>
          <w:sz w:val="22"/>
          <w:szCs w:val="22"/>
          <w:highlight w:val="yellow"/>
        </w:rPr>
        <w:t>r</w:t>
      </w:r>
      <w:r w:rsidRPr="008351BC">
        <w:rPr>
          <w:rFonts w:ascii="Cambria" w:hAnsi="Cambria"/>
          <w:b/>
          <w:sz w:val="22"/>
          <w:szCs w:val="22"/>
        </w:rPr>
        <w:t>. (dzień zamknięcia naboru)</w:t>
      </w:r>
      <w:r w:rsidRPr="008351BC">
        <w:rPr>
          <w:rFonts w:ascii="Cambria" w:hAnsi="Cambria"/>
          <w:sz w:val="22"/>
          <w:szCs w:val="22"/>
        </w:rPr>
        <w:t xml:space="preserve"> do godziny 12:00 - </w:t>
      </w:r>
      <w:r w:rsidRPr="008351BC">
        <w:rPr>
          <w:rFonts w:ascii="Cambria" w:hAnsi="Cambria"/>
          <w:b/>
          <w:bCs/>
          <w:sz w:val="22"/>
          <w:szCs w:val="22"/>
        </w:rPr>
        <w:t>po godzinie 12.00 w ostatnim dniu naboru, możliwość wysłania wersji elektronicznej wniosku w systemie LSI zostanie zablokowana</w:t>
      </w:r>
      <w:r w:rsidR="008351BC" w:rsidRPr="008351BC">
        <w:rPr>
          <w:rFonts w:ascii="Cambria" w:hAnsi="Cambria"/>
          <w:sz w:val="22"/>
          <w:szCs w:val="22"/>
        </w:rPr>
        <w:t>.</w:t>
      </w:r>
    </w:p>
    <w:p w:rsidR="008351BC" w:rsidRPr="008351BC" w:rsidRDefault="00701F24" w:rsidP="008351BC">
      <w:pPr>
        <w:jc w:val="both"/>
        <w:rPr>
          <w:rFonts w:ascii="Cambria" w:hAnsi="Cambria"/>
          <w:b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Wnioski o dofinansowanie w wersji papierowej wraz z wymaganymi załącznikami, należy składać w siedzibie Departamentu </w:t>
      </w:r>
      <w:r w:rsidR="009E078D" w:rsidRPr="009E078D">
        <w:rPr>
          <w:rFonts w:ascii="Cambria" w:hAnsi="Cambria"/>
          <w:sz w:val="22"/>
          <w:szCs w:val="22"/>
          <w:highlight w:val="yellow"/>
        </w:rPr>
        <w:t>Inwestycji i Rozwoju</w:t>
      </w:r>
      <w:r w:rsidRPr="008351BC">
        <w:rPr>
          <w:rFonts w:ascii="Cambria" w:hAnsi="Cambria"/>
          <w:sz w:val="22"/>
          <w:szCs w:val="22"/>
        </w:rPr>
        <w:t xml:space="preserve"> od poniedziałku do piątku </w:t>
      </w:r>
      <w:r w:rsidR="008351BC" w:rsidRPr="008351BC">
        <w:rPr>
          <w:rFonts w:ascii="Cambria" w:hAnsi="Cambria"/>
          <w:b/>
          <w:sz w:val="22"/>
          <w:szCs w:val="22"/>
        </w:rPr>
        <w:t>w godzinach pracy urzędu (od godziny 7:30 do godziny 15:30), za wyjątkiem ostatniego dnia kończącego nabór, kiedy wnioski będą przyjmowane do godz. 15.00.</w:t>
      </w:r>
    </w:p>
    <w:p w:rsidR="00701F24" w:rsidRPr="008351BC" w:rsidRDefault="00701F24" w:rsidP="008351BC">
      <w:pPr>
        <w:spacing w:after="120"/>
        <w:jc w:val="both"/>
        <w:rPr>
          <w:rFonts w:ascii="Cambria" w:hAnsi="Cambria"/>
          <w:b/>
          <w:bCs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Po wyznaczonej godzinie wnioski nie będą przyjmowane.</w:t>
      </w:r>
    </w:p>
    <w:p w:rsidR="00701F24" w:rsidRPr="008351BC" w:rsidRDefault="00701F24" w:rsidP="008351BC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>Suma kontrolna wniosku przekazanego przez LSI i suma kontrolna wniosków w wersji papierowej musi być tożsama.</w:t>
      </w:r>
    </w:p>
    <w:p w:rsidR="00701F24" w:rsidRPr="008351BC" w:rsidRDefault="00701F24" w:rsidP="00701F24">
      <w:pPr>
        <w:spacing w:after="120"/>
        <w:rPr>
          <w:rFonts w:ascii="Cambria" w:hAnsi="Cambria"/>
          <w:sz w:val="22"/>
          <w:szCs w:val="22"/>
        </w:rPr>
      </w:pPr>
    </w:p>
    <w:p w:rsidR="00701F24" w:rsidRPr="008351BC" w:rsidRDefault="004241BB" w:rsidP="00701F24">
      <w:pPr>
        <w:spacing w:after="1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V</w:t>
      </w:r>
      <w:r w:rsidR="00701F24" w:rsidRPr="008351BC">
        <w:rPr>
          <w:rFonts w:ascii="Cambria" w:hAnsi="Cambria"/>
          <w:b/>
          <w:bCs/>
          <w:sz w:val="22"/>
          <w:szCs w:val="22"/>
        </w:rPr>
        <w:t>. Sposób i miejsce udostepnienia regulaminu konkursu</w:t>
      </w:r>
    </w:p>
    <w:p w:rsidR="00701F24" w:rsidRPr="004241BB" w:rsidRDefault="00701F24" w:rsidP="008351BC">
      <w:pPr>
        <w:spacing w:after="120"/>
        <w:jc w:val="both"/>
        <w:rPr>
          <w:rFonts w:ascii="Cambria" w:hAnsi="Cambria"/>
          <w:i/>
          <w:sz w:val="22"/>
          <w:szCs w:val="22"/>
        </w:rPr>
      </w:pPr>
      <w:r w:rsidRPr="008351BC">
        <w:rPr>
          <w:rFonts w:ascii="Cambria" w:hAnsi="Cambria"/>
          <w:sz w:val="22"/>
          <w:szCs w:val="22"/>
        </w:rPr>
        <w:t xml:space="preserve">Szczegółowe informacje o konkursie zawarte zostały w </w:t>
      </w:r>
      <w:r w:rsidRPr="008351BC">
        <w:rPr>
          <w:rFonts w:ascii="Cambria" w:hAnsi="Cambria"/>
          <w:i/>
          <w:sz w:val="22"/>
          <w:szCs w:val="22"/>
        </w:rPr>
        <w:t xml:space="preserve">Regulaminie </w:t>
      </w:r>
      <w:r w:rsidR="008351BC" w:rsidRPr="008351BC">
        <w:rPr>
          <w:rFonts w:ascii="Cambria" w:hAnsi="Cambria"/>
          <w:i/>
          <w:sz w:val="22"/>
          <w:szCs w:val="22"/>
        </w:rPr>
        <w:t>jednoetapowego</w:t>
      </w:r>
      <w:r w:rsidRPr="008351BC">
        <w:rPr>
          <w:rFonts w:ascii="Cambria" w:hAnsi="Cambria"/>
          <w:i/>
          <w:sz w:val="22"/>
          <w:szCs w:val="22"/>
        </w:rPr>
        <w:t xml:space="preserve"> konkursu zamkniętego nr RPSW.03.04.00-IZ.00-26-</w:t>
      </w:r>
      <w:r w:rsidR="004241BB">
        <w:rPr>
          <w:rFonts w:ascii="Cambria" w:hAnsi="Cambria"/>
          <w:i/>
          <w:sz w:val="22"/>
          <w:szCs w:val="22"/>
        </w:rPr>
        <w:t>2</w:t>
      </w:r>
      <w:r w:rsidR="00BA6489">
        <w:rPr>
          <w:rFonts w:ascii="Cambria" w:hAnsi="Cambria"/>
          <w:i/>
          <w:sz w:val="22"/>
          <w:szCs w:val="22"/>
        </w:rPr>
        <w:t>30</w:t>
      </w:r>
      <w:r w:rsidRPr="008351BC">
        <w:rPr>
          <w:rFonts w:ascii="Cambria" w:hAnsi="Cambria"/>
          <w:i/>
          <w:sz w:val="22"/>
          <w:szCs w:val="22"/>
        </w:rPr>
        <w:t>/1</w:t>
      </w:r>
      <w:r w:rsidR="0003547B">
        <w:rPr>
          <w:rFonts w:ascii="Cambria" w:hAnsi="Cambria"/>
          <w:i/>
          <w:sz w:val="22"/>
          <w:szCs w:val="22"/>
        </w:rPr>
        <w:t>8</w:t>
      </w:r>
      <w:r w:rsidRPr="008351BC">
        <w:rPr>
          <w:rFonts w:ascii="Cambria" w:hAnsi="Cambria"/>
          <w:i/>
          <w:sz w:val="22"/>
          <w:szCs w:val="22"/>
        </w:rPr>
        <w:t xml:space="preserve"> </w:t>
      </w:r>
      <w:r w:rsidR="008351BC" w:rsidRPr="008351BC">
        <w:rPr>
          <w:rFonts w:ascii="Cambria" w:hAnsi="Cambria"/>
          <w:i/>
          <w:sz w:val="22"/>
          <w:szCs w:val="22"/>
        </w:rPr>
        <w:t xml:space="preserve">w ramach Osi Priorytetowej 3 – Efektywna i zielona energia Działania 3.4 Strategia niskoemisyjna, wsparcie zrównoważonej multimodalnej mobilności miejskiej Regionalnego Programu Operacyjnego Województwa Świętokrzyskiego na lata 2014 – 2020 </w:t>
      </w:r>
      <w:r w:rsidR="00BA6489" w:rsidRPr="00BA6489">
        <w:rPr>
          <w:rFonts w:ascii="Cambria" w:hAnsi="Cambria"/>
          <w:i/>
          <w:sz w:val="22"/>
          <w:szCs w:val="22"/>
        </w:rPr>
        <w:t>dla projektów dotyczących zrównoważonej mobilności miejskiej w zakresie budowy, przebudowy uzupełniającej do poziomu krajowego infrastruktury transportu publicznego</w:t>
      </w:r>
      <w:r w:rsidR="008351BC" w:rsidRPr="008351BC">
        <w:rPr>
          <w:rFonts w:ascii="Cambria" w:hAnsi="Cambria"/>
          <w:i/>
          <w:sz w:val="22"/>
          <w:szCs w:val="22"/>
        </w:rPr>
        <w:t>,</w:t>
      </w:r>
      <w:r w:rsidRPr="008351BC">
        <w:rPr>
          <w:rFonts w:ascii="Cambria" w:hAnsi="Cambria"/>
          <w:sz w:val="22"/>
          <w:szCs w:val="22"/>
        </w:rPr>
        <w:t xml:space="preserve"> który wraz z załącznikami został zamieszczony na stronie internetowej Instytucji Zarządzającej RPOWŚ na lata 2014-2020 tj. </w:t>
      </w:r>
      <w:hyperlink r:id="rId12" w:history="1">
        <w:r w:rsidRPr="008351BC">
          <w:rPr>
            <w:rStyle w:val="Hipercze"/>
            <w:rFonts w:ascii="Cambria" w:hAnsi="Cambria"/>
            <w:sz w:val="22"/>
            <w:szCs w:val="22"/>
          </w:rPr>
          <w:t>www.2014-2020.rpo-swietokrzyskie.pl</w:t>
        </w:r>
      </w:hyperlink>
      <w:r w:rsidRPr="008351BC">
        <w:rPr>
          <w:rFonts w:ascii="Cambria" w:hAnsi="Cambria"/>
          <w:sz w:val="22"/>
          <w:szCs w:val="22"/>
        </w:rPr>
        <w:t xml:space="preserve"> oraz portalu Funduszy Europejskich </w:t>
      </w:r>
      <w:hyperlink r:id="rId13" w:history="1">
        <w:r w:rsidRPr="008351BC">
          <w:rPr>
            <w:rStyle w:val="Hipercze"/>
            <w:rFonts w:ascii="Cambria" w:hAnsi="Cambria"/>
            <w:sz w:val="22"/>
            <w:szCs w:val="22"/>
          </w:rPr>
          <w:t>www.funduszeeuropejskie.gov.pl</w:t>
        </w:r>
      </w:hyperlink>
      <w:r w:rsidRPr="008351BC">
        <w:rPr>
          <w:rFonts w:ascii="Cambria" w:hAnsi="Cambria"/>
          <w:sz w:val="22"/>
          <w:szCs w:val="22"/>
        </w:rPr>
        <w:t>.</w:t>
      </w:r>
    </w:p>
    <w:p w:rsidR="00701F24" w:rsidRPr="008351BC" w:rsidRDefault="00701F24" w:rsidP="00701F24">
      <w:pPr>
        <w:spacing w:after="120"/>
        <w:rPr>
          <w:rFonts w:ascii="Cambria" w:hAnsi="Cambria"/>
          <w:sz w:val="22"/>
          <w:szCs w:val="22"/>
        </w:rPr>
      </w:pPr>
    </w:p>
    <w:p w:rsidR="00701F24" w:rsidRPr="008351BC" w:rsidRDefault="004241BB" w:rsidP="00701F24">
      <w:pPr>
        <w:spacing w:after="1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VI</w:t>
      </w:r>
      <w:r w:rsidR="00701F24" w:rsidRPr="008351BC">
        <w:rPr>
          <w:rFonts w:ascii="Cambria" w:hAnsi="Cambria"/>
          <w:b/>
          <w:bCs/>
          <w:sz w:val="22"/>
          <w:szCs w:val="22"/>
        </w:rPr>
        <w:t>. Szczegółowych informacji na temat konkursu udzielają:</w:t>
      </w:r>
    </w:p>
    <w:p w:rsidR="008351BC" w:rsidRPr="008351BC" w:rsidRDefault="008351BC" w:rsidP="00BA6489">
      <w:pPr>
        <w:spacing w:after="120"/>
        <w:jc w:val="both"/>
        <w:rPr>
          <w:rFonts w:ascii="Cambria" w:hAnsi="Cambria"/>
          <w:b/>
          <w:bCs/>
          <w:color w:val="000000"/>
          <w:sz w:val="22"/>
          <w:szCs w:val="22"/>
        </w:rPr>
      </w:pPr>
      <w:r w:rsidRPr="008351BC">
        <w:rPr>
          <w:rFonts w:ascii="Cambria" w:hAnsi="Cambria"/>
          <w:b/>
          <w:bCs/>
          <w:color w:val="000000"/>
          <w:sz w:val="22"/>
          <w:szCs w:val="22"/>
        </w:rPr>
        <w:t xml:space="preserve">1.Pracownicy </w:t>
      </w:r>
      <w:r w:rsidRPr="009E078D">
        <w:rPr>
          <w:rFonts w:ascii="Cambria" w:hAnsi="Cambria"/>
          <w:b/>
          <w:bCs/>
          <w:color w:val="000000"/>
          <w:sz w:val="22"/>
          <w:szCs w:val="22"/>
          <w:highlight w:val="yellow"/>
        </w:rPr>
        <w:t>Oddziału ds.</w:t>
      </w:r>
      <w:r w:rsidR="009E078D" w:rsidRPr="009E078D">
        <w:rPr>
          <w:rFonts w:ascii="Cambria" w:hAnsi="Cambria"/>
          <w:b/>
          <w:bCs/>
          <w:color w:val="000000"/>
          <w:sz w:val="22"/>
          <w:szCs w:val="22"/>
          <w:highlight w:val="yellow"/>
        </w:rPr>
        <w:t xml:space="preserve"> Projektów </w:t>
      </w:r>
      <w:r w:rsidRPr="009E078D">
        <w:rPr>
          <w:rFonts w:ascii="Cambria" w:hAnsi="Cambria"/>
          <w:b/>
          <w:bCs/>
          <w:color w:val="000000"/>
          <w:sz w:val="22"/>
          <w:szCs w:val="22"/>
          <w:highlight w:val="yellow"/>
        </w:rPr>
        <w:t>Energetycznych</w:t>
      </w:r>
      <w:r w:rsidRPr="008351BC">
        <w:rPr>
          <w:rFonts w:ascii="Cambria" w:hAnsi="Cambria"/>
          <w:b/>
          <w:bCs/>
          <w:color w:val="000000"/>
          <w:sz w:val="22"/>
          <w:szCs w:val="22"/>
        </w:rPr>
        <w:t xml:space="preserve"> (tel.: 41 365 81 48, 41 365 81 52, 41 365 81 53, 41 365 81 54, 41 365 81 55, 41 365 81 56) oraz e-mail: Sekretariat.EFRR@sejmik.kielce.pl (w tytule wiadomości należy wpisać tylko numer naboru podany w ogłoszeniu o konkursie). </w:t>
      </w:r>
    </w:p>
    <w:p w:rsidR="00701F24" w:rsidRPr="008351BC" w:rsidRDefault="008351BC" w:rsidP="00BA6489">
      <w:pPr>
        <w:spacing w:after="120"/>
        <w:jc w:val="both"/>
        <w:rPr>
          <w:rFonts w:ascii="Cambria" w:hAnsi="Cambria"/>
          <w:sz w:val="22"/>
          <w:szCs w:val="22"/>
        </w:rPr>
      </w:pPr>
      <w:r w:rsidRPr="008351BC">
        <w:rPr>
          <w:rFonts w:ascii="Cambria" w:hAnsi="Cambria"/>
          <w:b/>
          <w:bCs/>
          <w:color w:val="000000"/>
          <w:sz w:val="22"/>
          <w:szCs w:val="22"/>
        </w:rPr>
        <w:t>2.Dodatkowo informacji dotyczących prowadzonego naboru udzielają pracownicy Głównego Punktu Informacyjnego o Funduszach Europejskich – ul. Św. Leonarda 1, 25-311 Kielce (tel.: 41 343 22 95, 41 340 30 25, 41 301 01 18, infolinia 800 800 440), godziny pracy: poniedziałek od 8:00 do 18:00, wtorek – piątek od 8:00 do 16:00,  Obsługuje powiaty:  kielecki, skarżyski, starachowicki, konecki, włoszczowski oraz Miasto Kielce</w:t>
      </w:r>
    </w:p>
    <w:p w:rsidR="00701F24" w:rsidRPr="008351BC" w:rsidRDefault="004241BB" w:rsidP="00701F24">
      <w:pPr>
        <w:spacing w:after="12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bCs/>
          <w:sz w:val="22"/>
          <w:szCs w:val="22"/>
        </w:rPr>
        <w:t>VII</w:t>
      </w:r>
      <w:r w:rsidR="00701F24" w:rsidRPr="008351BC">
        <w:rPr>
          <w:rFonts w:ascii="Cambria" w:hAnsi="Cambria"/>
          <w:b/>
          <w:bCs/>
          <w:sz w:val="22"/>
          <w:szCs w:val="22"/>
        </w:rPr>
        <w:t>. Termin rozstrzygnięcia konkursu</w:t>
      </w:r>
    </w:p>
    <w:p w:rsidR="001D43BC" w:rsidRDefault="00701F24" w:rsidP="004241BB">
      <w:pPr>
        <w:spacing w:after="120"/>
        <w:rPr>
          <w:rFonts w:asciiTheme="majorHAnsi" w:hAnsiTheme="majorHAnsi"/>
          <w:sz w:val="22"/>
          <w:szCs w:val="22"/>
        </w:rPr>
      </w:pPr>
      <w:r w:rsidRPr="008351BC">
        <w:rPr>
          <w:rFonts w:ascii="Cambria" w:hAnsi="Cambria"/>
          <w:b/>
          <w:bCs/>
          <w:sz w:val="22"/>
          <w:szCs w:val="22"/>
        </w:rPr>
        <w:t xml:space="preserve">Orientacyjny </w:t>
      </w:r>
      <w:r w:rsidRPr="008351BC">
        <w:rPr>
          <w:rFonts w:ascii="Cambria" w:hAnsi="Cambria"/>
          <w:sz w:val="22"/>
          <w:szCs w:val="22"/>
        </w:rPr>
        <w:t>termin rozstrzygnięcia konkursu przypada na</w:t>
      </w:r>
      <w:r w:rsidRPr="008351BC">
        <w:rPr>
          <w:rFonts w:ascii="Cambria" w:hAnsi="Cambria"/>
          <w:b/>
          <w:bCs/>
          <w:sz w:val="22"/>
          <w:szCs w:val="22"/>
        </w:rPr>
        <w:t xml:space="preserve"> </w:t>
      </w:r>
      <w:r w:rsidR="00806961" w:rsidRPr="00806961">
        <w:rPr>
          <w:rFonts w:ascii="Cambria" w:hAnsi="Cambria"/>
          <w:b/>
          <w:bCs/>
          <w:sz w:val="22"/>
          <w:szCs w:val="22"/>
          <w:highlight w:val="yellow"/>
        </w:rPr>
        <w:t>październik</w:t>
      </w:r>
      <w:r w:rsidR="008351BC" w:rsidRPr="008351BC">
        <w:rPr>
          <w:rFonts w:ascii="Cambria" w:hAnsi="Cambria"/>
          <w:b/>
          <w:bCs/>
          <w:sz w:val="22"/>
          <w:szCs w:val="22"/>
        </w:rPr>
        <w:t xml:space="preserve"> 2019</w:t>
      </w:r>
      <w:r w:rsidRPr="008351BC">
        <w:rPr>
          <w:rFonts w:ascii="Cambria" w:hAnsi="Cambria"/>
          <w:b/>
          <w:bCs/>
          <w:sz w:val="22"/>
          <w:szCs w:val="22"/>
        </w:rPr>
        <w:t xml:space="preserve"> roku,</w:t>
      </w:r>
      <w:r w:rsidRPr="008351BC">
        <w:rPr>
          <w:rFonts w:ascii="Cambria" w:hAnsi="Cambria"/>
          <w:sz w:val="22"/>
          <w:szCs w:val="22"/>
        </w:rPr>
        <w:t xml:space="preserve"> pod warunkiem nie przedłużenia terminów oceny przez Marszałka Województwa/Członka Zarządu (stosowna informacja w tej sprawie zostanie zamieszczona</w:t>
      </w:r>
      <w:r w:rsidRPr="00553728">
        <w:rPr>
          <w:rFonts w:ascii="Cambria" w:hAnsi="Cambria"/>
        </w:rPr>
        <w:t xml:space="preserve"> na stronie internetowej </w:t>
      </w:r>
      <w:hyperlink r:id="rId14" w:history="1">
        <w:r w:rsidRPr="00553728">
          <w:rPr>
            <w:rStyle w:val="Hipercze"/>
            <w:rFonts w:ascii="Cambria" w:hAnsi="Cambria"/>
          </w:rPr>
          <w:t>www.2014-2020.rpo-swietokrzyskie.pl</w:t>
        </w:r>
      </w:hyperlink>
      <w:r w:rsidRPr="00553728">
        <w:rPr>
          <w:rFonts w:ascii="Cambria" w:hAnsi="Cambria"/>
        </w:rPr>
        <w:t xml:space="preserve">, </w:t>
      </w:r>
      <w:hyperlink r:id="rId15" w:history="1">
        <w:r w:rsidRPr="00553728">
          <w:rPr>
            <w:rStyle w:val="Hipercze"/>
            <w:rFonts w:ascii="Cambria" w:hAnsi="Cambria"/>
          </w:rPr>
          <w:t>www.funduszeeuropejskie.gov.pl</w:t>
        </w:r>
      </w:hyperlink>
      <w:r w:rsidRPr="00553728">
        <w:rPr>
          <w:rFonts w:ascii="Cambria" w:hAnsi="Cambria"/>
        </w:rPr>
        <w:t>).</w:t>
      </w:r>
    </w:p>
    <w:p w:rsidR="00A46F2A" w:rsidRDefault="00A46F2A">
      <w:pPr>
        <w:spacing w:after="120"/>
        <w:rPr>
          <w:rFonts w:asciiTheme="majorHAnsi" w:hAnsiTheme="majorHAnsi"/>
          <w:sz w:val="22"/>
          <w:szCs w:val="22"/>
        </w:rPr>
      </w:pPr>
    </w:p>
    <w:sectPr w:rsidR="00A46F2A" w:rsidSect="00F36C20">
      <w:footerReference w:type="default" r:id="rId16"/>
      <w:headerReference w:type="first" r:id="rId17"/>
      <w:footerReference w:type="first" r:id="rId18"/>
      <w:pgSz w:w="11906" w:h="16838"/>
      <w:pgMar w:top="1134" w:right="1134" w:bottom="1134" w:left="1134" w:header="284" w:footer="6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82D" w:rsidRDefault="00A3282D">
      <w:r>
        <w:separator/>
      </w:r>
    </w:p>
  </w:endnote>
  <w:endnote w:type="continuationSeparator" w:id="0">
    <w:p w:rsidR="00A3282D" w:rsidRDefault="00A3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DEA" w:rsidRPr="004C1AC8" w:rsidRDefault="001A1DEA">
    <w:pPr>
      <w:jc w:val="center"/>
      <w:rPr>
        <w:rFonts w:ascii="Verdana" w:hAnsi="Verdana"/>
        <w:spacing w:val="22"/>
        <w:sz w:val="1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  <w:p w:rsidR="001A1DEA" w:rsidRDefault="001A1DE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3D4" w:rsidRDefault="00D55D6F" w:rsidP="00F36C20">
    <w:pPr>
      <w:pStyle w:val="Stopka"/>
      <w:jc w:val="right"/>
    </w:pPr>
    <w:r w:rsidRPr="00F41719">
      <w:rPr>
        <w:rFonts w:ascii="Verdana" w:hAnsi="Verdana"/>
        <w:noProof/>
        <w:spacing w:val="12"/>
        <w:sz w:val="14"/>
      </w:rPr>
      <w:drawing>
        <wp:inline distT="0" distB="0" distL="0" distR="0" wp14:anchorId="4209F530" wp14:editId="13100575">
          <wp:extent cx="1143000" cy="457200"/>
          <wp:effectExtent l="19050" t="0" r="0" b="0"/>
          <wp:docPr id="3" name="Obraz 1" descr="C:\Users\tomek\Desktop\flaga\sekretariaty\dwefrr stop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ek\Desktop\flaga\sekretariaty\dwefrr stopka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82D" w:rsidRDefault="00A3282D">
      <w:r>
        <w:separator/>
      </w:r>
    </w:p>
  </w:footnote>
  <w:footnote w:type="continuationSeparator" w:id="0">
    <w:p w:rsidR="00A3282D" w:rsidRDefault="00A32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53D4" w:rsidRPr="00C500A5" w:rsidRDefault="004C1AC8" w:rsidP="004C1AC8">
    <w:pPr>
      <w:pStyle w:val="Nagwek"/>
      <w:ind w:left="-284"/>
      <w:jc w:val="center"/>
      <w:rPr>
        <w:sz w:val="22"/>
        <w:szCs w:val="22"/>
      </w:rPr>
    </w:pPr>
    <w:r>
      <w:rPr>
        <w:noProof/>
      </w:rPr>
      <w:drawing>
        <wp:inline distT="0" distB="0" distL="0" distR="0" wp14:anchorId="38B34B19" wp14:editId="5154D812">
          <wp:extent cx="1178677" cy="684615"/>
          <wp:effectExtent l="0" t="0" r="2540" b="1270"/>
          <wp:docPr id="11" name="Obraz 11" descr="Zestawienie znaków: Fundusze Europejskie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estawienie znaków: Fundusze Europejskie, Barwy Rzeczypospolitej Polskiej, Unia Europejsk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6470"/>
                  <a:stretch/>
                </pic:blipFill>
                <pic:spPr bwMode="auto">
                  <a:xfrm>
                    <a:off x="0" y="0"/>
                    <a:ext cx="1197719" cy="6956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6ADB04E" wp14:editId="40515E9A">
          <wp:extent cx="1593851" cy="671265"/>
          <wp:effectExtent l="0" t="0" r="6350" b="0"/>
          <wp:docPr id="12" name="Obraz 12" descr="Zestawienie znaków: Fundusze Europejskie, Barwy Rzeczypospolitej Polskiej,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Zestawienie znaków: Fundusze Europejskie, Barwy Rzeczypospolitej Polskiej, Unia Europejska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421" r="40129"/>
                  <a:stretch/>
                </pic:blipFill>
                <pic:spPr bwMode="auto">
                  <a:xfrm>
                    <a:off x="0" y="0"/>
                    <a:ext cx="1623883" cy="68391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09B7BDC" wp14:editId="77EB90A5">
          <wp:extent cx="1442085" cy="607839"/>
          <wp:effectExtent l="0" t="0" r="0" b="0"/>
          <wp:docPr id="13" name="Obraz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462" r="41964" b="55663"/>
                  <a:stretch/>
                </pic:blipFill>
                <pic:spPr bwMode="auto">
                  <a:xfrm>
                    <a:off x="0" y="0"/>
                    <a:ext cx="1442757" cy="6081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F1FAD24" wp14:editId="5D4237D6">
          <wp:extent cx="1721129" cy="523875"/>
          <wp:effectExtent l="0" t="0" r="0" b="0"/>
          <wp:docPr id="1" name="Obraz 1" descr="Logo Europejskiego Funduszu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8" descr="Logo Europejskiego Funduszu Rozwoju Regionalne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1129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00A5" w:rsidRDefault="00C500A5" w:rsidP="00C500A5">
    <w:pPr>
      <w:pStyle w:val="Nagwek"/>
      <w:ind w:left="-28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7B1A"/>
    <w:multiLevelType w:val="hybridMultilevel"/>
    <w:tmpl w:val="04C0AB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871DA"/>
    <w:multiLevelType w:val="hybridMultilevel"/>
    <w:tmpl w:val="1ED88F24"/>
    <w:lvl w:ilvl="0" w:tplc="F33E30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DD3E01"/>
    <w:multiLevelType w:val="hybridMultilevel"/>
    <w:tmpl w:val="B89CEB8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6AF3041"/>
    <w:multiLevelType w:val="hybridMultilevel"/>
    <w:tmpl w:val="0FBC190E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>
    <w:nsid w:val="3305715A"/>
    <w:multiLevelType w:val="hybridMultilevel"/>
    <w:tmpl w:val="32368B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A2DAF"/>
    <w:multiLevelType w:val="hybridMultilevel"/>
    <w:tmpl w:val="F7A4F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A2CC4"/>
    <w:multiLevelType w:val="hybridMultilevel"/>
    <w:tmpl w:val="07B86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B3441B"/>
    <w:multiLevelType w:val="singleLevel"/>
    <w:tmpl w:val="12AEE778"/>
    <w:lvl w:ilvl="0">
      <w:numFmt w:val="bullet"/>
      <w:pStyle w:val="Enormal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6600CB9"/>
    <w:multiLevelType w:val="hybridMultilevel"/>
    <w:tmpl w:val="094C07F8"/>
    <w:lvl w:ilvl="0" w:tplc="428C8A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BA603C"/>
    <w:multiLevelType w:val="hybridMultilevel"/>
    <w:tmpl w:val="4486497E"/>
    <w:lvl w:ilvl="0" w:tplc="FAA05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FD4450"/>
    <w:multiLevelType w:val="hybridMultilevel"/>
    <w:tmpl w:val="BC8848A8"/>
    <w:lvl w:ilvl="0" w:tplc="A86E0FC8">
      <w:start w:val="1"/>
      <w:numFmt w:val="decimal"/>
      <w:lvlText w:val="%1."/>
      <w:lvlJc w:val="left"/>
      <w:pPr>
        <w:ind w:left="1215" w:hanging="675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C25633F"/>
    <w:multiLevelType w:val="hybridMultilevel"/>
    <w:tmpl w:val="560C774C"/>
    <w:lvl w:ilvl="0" w:tplc="C5A24D5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E44C04"/>
    <w:multiLevelType w:val="hybridMultilevel"/>
    <w:tmpl w:val="1FF8F824"/>
    <w:lvl w:ilvl="0" w:tplc="EA72A5A4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BF09CC"/>
    <w:multiLevelType w:val="hybridMultilevel"/>
    <w:tmpl w:val="2490094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C364825"/>
    <w:multiLevelType w:val="hybridMultilevel"/>
    <w:tmpl w:val="209A25FC"/>
    <w:lvl w:ilvl="0" w:tplc="8D5A54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D4CBA"/>
    <w:multiLevelType w:val="hybridMultilevel"/>
    <w:tmpl w:val="D33EAB98"/>
    <w:lvl w:ilvl="0" w:tplc="FAA0581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63B20C1"/>
    <w:multiLevelType w:val="hybridMultilevel"/>
    <w:tmpl w:val="A70E2D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0A1B96"/>
    <w:multiLevelType w:val="hybridMultilevel"/>
    <w:tmpl w:val="5F8C064C"/>
    <w:lvl w:ilvl="0" w:tplc="0415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F427469"/>
    <w:multiLevelType w:val="hybridMultilevel"/>
    <w:tmpl w:val="E6805370"/>
    <w:lvl w:ilvl="0" w:tplc="8D6C0458">
      <w:start w:val="5"/>
      <w:numFmt w:val="upperRoman"/>
      <w:lvlText w:val="%1."/>
      <w:lvlJc w:val="left"/>
      <w:pPr>
        <w:ind w:left="1080" w:hanging="720"/>
      </w:pPr>
      <w:rPr>
        <w:rFonts w:cs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092CA5"/>
    <w:multiLevelType w:val="hybridMultilevel"/>
    <w:tmpl w:val="BFC2060C"/>
    <w:lvl w:ilvl="0" w:tplc="5A6069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F25DD"/>
    <w:multiLevelType w:val="hybridMultilevel"/>
    <w:tmpl w:val="8FAAD65A"/>
    <w:lvl w:ilvl="0" w:tplc="AA88C3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D0A4BF7"/>
    <w:multiLevelType w:val="hybridMultilevel"/>
    <w:tmpl w:val="7E2CC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724F7F"/>
    <w:multiLevelType w:val="hybridMultilevel"/>
    <w:tmpl w:val="F0FED296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>
    <w:nsid w:val="7FBC21F5"/>
    <w:multiLevelType w:val="hybridMultilevel"/>
    <w:tmpl w:val="E416B83C"/>
    <w:lvl w:ilvl="0" w:tplc="FB663EB6">
      <w:start w:val="5"/>
      <w:numFmt w:val="upperRoman"/>
      <w:lvlText w:val="%1."/>
      <w:lvlJc w:val="left"/>
      <w:pPr>
        <w:ind w:left="1080" w:hanging="720"/>
      </w:pPr>
      <w:rPr>
        <w:rFonts w:ascii="Cambria" w:hAnsi="Cambri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</w:num>
  <w:num w:numId="3">
    <w:abstractNumId w:val="7"/>
  </w:num>
  <w:num w:numId="4">
    <w:abstractNumId w:val="6"/>
  </w:num>
  <w:num w:numId="5">
    <w:abstractNumId w:val="20"/>
  </w:num>
  <w:num w:numId="6">
    <w:abstractNumId w:val="13"/>
  </w:num>
  <w:num w:numId="7">
    <w:abstractNumId w:val="2"/>
  </w:num>
  <w:num w:numId="8">
    <w:abstractNumId w:val="19"/>
  </w:num>
  <w:num w:numId="9">
    <w:abstractNumId w:val="1"/>
  </w:num>
  <w:num w:numId="10">
    <w:abstractNumId w:val="9"/>
  </w:num>
  <w:num w:numId="11">
    <w:abstractNumId w:val="15"/>
  </w:num>
  <w:num w:numId="12">
    <w:abstractNumId w:val="23"/>
  </w:num>
  <w:num w:numId="13">
    <w:abstractNumId w:val="17"/>
  </w:num>
  <w:num w:numId="14">
    <w:abstractNumId w:val="14"/>
  </w:num>
  <w:num w:numId="15">
    <w:abstractNumId w:val="4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  <w:num w:numId="20">
    <w:abstractNumId w:val="16"/>
  </w:num>
  <w:num w:numId="21">
    <w:abstractNumId w:val="5"/>
  </w:num>
  <w:num w:numId="22">
    <w:abstractNumId w:val="0"/>
  </w:num>
  <w:num w:numId="23">
    <w:abstractNumId w:val="3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DDD"/>
    <w:rsid w:val="0000772D"/>
    <w:rsid w:val="00012471"/>
    <w:rsid w:val="00022786"/>
    <w:rsid w:val="000256CA"/>
    <w:rsid w:val="00027238"/>
    <w:rsid w:val="0003547B"/>
    <w:rsid w:val="00046948"/>
    <w:rsid w:val="00072CA2"/>
    <w:rsid w:val="00083808"/>
    <w:rsid w:val="000951F8"/>
    <w:rsid w:val="000B33E8"/>
    <w:rsid w:val="000E1B88"/>
    <w:rsid w:val="000E21E4"/>
    <w:rsid w:val="000E7832"/>
    <w:rsid w:val="000F2214"/>
    <w:rsid w:val="001050EB"/>
    <w:rsid w:val="00112690"/>
    <w:rsid w:val="00167951"/>
    <w:rsid w:val="001718CC"/>
    <w:rsid w:val="00187426"/>
    <w:rsid w:val="00192139"/>
    <w:rsid w:val="001A1DEA"/>
    <w:rsid w:val="001A2844"/>
    <w:rsid w:val="001D3171"/>
    <w:rsid w:val="001D43BC"/>
    <w:rsid w:val="001D4B29"/>
    <w:rsid w:val="001F0A83"/>
    <w:rsid w:val="001F42B7"/>
    <w:rsid w:val="00213502"/>
    <w:rsid w:val="0021738B"/>
    <w:rsid w:val="0022750C"/>
    <w:rsid w:val="00234179"/>
    <w:rsid w:val="00257D8D"/>
    <w:rsid w:val="0027123D"/>
    <w:rsid w:val="00275F79"/>
    <w:rsid w:val="00281648"/>
    <w:rsid w:val="00291E80"/>
    <w:rsid w:val="002A1107"/>
    <w:rsid w:val="002B1670"/>
    <w:rsid w:val="002B79BE"/>
    <w:rsid w:val="002F5B5E"/>
    <w:rsid w:val="00320BE5"/>
    <w:rsid w:val="00322BDA"/>
    <w:rsid w:val="00365944"/>
    <w:rsid w:val="00370B81"/>
    <w:rsid w:val="00372F94"/>
    <w:rsid w:val="00377CC7"/>
    <w:rsid w:val="003A1AB1"/>
    <w:rsid w:val="003A20AE"/>
    <w:rsid w:val="003A3B7A"/>
    <w:rsid w:val="003B4B6E"/>
    <w:rsid w:val="003D4594"/>
    <w:rsid w:val="003E10D5"/>
    <w:rsid w:val="003E2B3C"/>
    <w:rsid w:val="003F49AC"/>
    <w:rsid w:val="003F5EB7"/>
    <w:rsid w:val="004162BF"/>
    <w:rsid w:val="0042031A"/>
    <w:rsid w:val="004241BB"/>
    <w:rsid w:val="004331FC"/>
    <w:rsid w:val="0046085F"/>
    <w:rsid w:val="004858DE"/>
    <w:rsid w:val="004A6294"/>
    <w:rsid w:val="004C067D"/>
    <w:rsid w:val="004C1AC8"/>
    <w:rsid w:val="004C2CF0"/>
    <w:rsid w:val="004C6F37"/>
    <w:rsid w:val="004E12F8"/>
    <w:rsid w:val="004E7F3E"/>
    <w:rsid w:val="004F4378"/>
    <w:rsid w:val="00500986"/>
    <w:rsid w:val="00507C5A"/>
    <w:rsid w:val="00576DE5"/>
    <w:rsid w:val="00577707"/>
    <w:rsid w:val="00596D6C"/>
    <w:rsid w:val="005D1745"/>
    <w:rsid w:val="005F23C0"/>
    <w:rsid w:val="005F3FC8"/>
    <w:rsid w:val="00630EA7"/>
    <w:rsid w:val="00633491"/>
    <w:rsid w:val="0065225D"/>
    <w:rsid w:val="00674A78"/>
    <w:rsid w:val="006771FD"/>
    <w:rsid w:val="00687BF1"/>
    <w:rsid w:val="00690C9B"/>
    <w:rsid w:val="006A5C25"/>
    <w:rsid w:val="006A7285"/>
    <w:rsid w:val="006D05A5"/>
    <w:rsid w:val="006D2A90"/>
    <w:rsid w:val="006D7038"/>
    <w:rsid w:val="006E29C7"/>
    <w:rsid w:val="006E5653"/>
    <w:rsid w:val="006E662F"/>
    <w:rsid w:val="00701F24"/>
    <w:rsid w:val="007078E1"/>
    <w:rsid w:val="007164A8"/>
    <w:rsid w:val="00716CE8"/>
    <w:rsid w:val="00720DDD"/>
    <w:rsid w:val="00731FD3"/>
    <w:rsid w:val="00736099"/>
    <w:rsid w:val="00740A43"/>
    <w:rsid w:val="007667AB"/>
    <w:rsid w:val="00781484"/>
    <w:rsid w:val="00785665"/>
    <w:rsid w:val="00785D12"/>
    <w:rsid w:val="007A3E71"/>
    <w:rsid w:val="007A5C13"/>
    <w:rsid w:val="007C606B"/>
    <w:rsid w:val="007C69BF"/>
    <w:rsid w:val="007D1D42"/>
    <w:rsid w:val="007D2F1E"/>
    <w:rsid w:val="007D7284"/>
    <w:rsid w:val="00801DE7"/>
    <w:rsid w:val="008053D4"/>
    <w:rsid w:val="00806961"/>
    <w:rsid w:val="008138F1"/>
    <w:rsid w:val="00823B3E"/>
    <w:rsid w:val="00830392"/>
    <w:rsid w:val="0083158E"/>
    <w:rsid w:val="00834105"/>
    <w:rsid w:val="00834555"/>
    <w:rsid w:val="008351BC"/>
    <w:rsid w:val="00864D07"/>
    <w:rsid w:val="0086610F"/>
    <w:rsid w:val="008666C9"/>
    <w:rsid w:val="008E5141"/>
    <w:rsid w:val="008F72AD"/>
    <w:rsid w:val="009018A2"/>
    <w:rsid w:val="00936BF2"/>
    <w:rsid w:val="009402AA"/>
    <w:rsid w:val="00966A0F"/>
    <w:rsid w:val="009714E9"/>
    <w:rsid w:val="00973DA9"/>
    <w:rsid w:val="00982579"/>
    <w:rsid w:val="00992861"/>
    <w:rsid w:val="009B5FA4"/>
    <w:rsid w:val="009C374E"/>
    <w:rsid w:val="009C473A"/>
    <w:rsid w:val="009D6A9F"/>
    <w:rsid w:val="009E078D"/>
    <w:rsid w:val="00A010EA"/>
    <w:rsid w:val="00A06CAC"/>
    <w:rsid w:val="00A13264"/>
    <w:rsid w:val="00A152A0"/>
    <w:rsid w:val="00A222BE"/>
    <w:rsid w:val="00A24CE3"/>
    <w:rsid w:val="00A3282D"/>
    <w:rsid w:val="00A43ABC"/>
    <w:rsid w:val="00A46F2A"/>
    <w:rsid w:val="00A70E7F"/>
    <w:rsid w:val="00A7341D"/>
    <w:rsid w:val="00A91134"/>
    <w:rsid w:val="00AA0E55"/>
    <w:rsid w:val="00AB4559"/>
    <w:rsid w:val="00AB6D7D"/>
    <w:rsid w:val="00AC090D"/>
    <w:rsid w:val="00AC3CEB"/>
    <w:rsid w:val="00AD788A"/>
    <w:rsid w:val="00B13BAA"/>
    <w:rsid w:val="00B16CBF"/>
    <w:rsid w:val="00B44C52"/>
    <w:rsid w:val="00B6506A"/>
    <w:rsid w:val="00BA160A"/>
    <w:rsid w:val="00BA1B00"/>
    <w:rsid w:val="00BA4020"/>
    <w:rsid w:val="00BA6489"/>
    <w:rsid w:val="00BD7E51"/>
    <w:rsid w:val="00BE05B8"/>
    <w:rsid w:val="00BE31A0"/>
    <w:rsid w:val="00C007C9"/>
    <w:rsid w:val="00C14781"/>
    <w:rsid w:val="00C247C0"/>
    <w:rsid w:val="00C3436C"/>
    <w:rsid w:val="00C500A5"/>
    <w:rsid w:val="00C5530F"/>
    <w:rsid w:val="00C55741"/>
    <w:rsid w:val="00C869C6"/>
    <w:rsid w:val="00CA0415"/>
    <w:rsid w:val="00CA3352"/>
    <w:rsid w:val="00CB229F"/>
    <w:rsid w:val="00CC3364"/>
    <w:rsid w:val="00CD121E"/>
    <w:rsid w:val="00D22191"/>
    <w:rsid w:val="00D25DCC"/>
    <w:rsid w:val="00D419C8"/>
    <w:rsid w:val="00D443DF"/>
    <w:rsid w:val="00D55D6F"/>
    <w:rsid w:val="00D623CC"/>
    <w:rsid w:val="00D72CE1"/>
    <w:rsid w:val="00D819EE"/>
    <w:rsid w:val="00D863EA"/>
    <w:rsid w:val="00D92E6C"/>
    <w:rsid w:val="00D93720"/>
    <w:rsid w:val="00DA4E44"/>
    <w:rsid w:val="00DB62C1"/>
    <w:rsid w:val="00DC08EB"/>
    <w:rsid w:val="00DC618B"/>
    <w:rsid w:val="00DD2037"/>
    <w:rsid w:val="00E117FD"/>
    <w:rsid w:val="00E31DBA"/>
    <w:rsid w:val="00E35E52"/>
    <w:rsid w:val="00E37286"/>
    <w:rsid w:val="00E52AB4"/>
    <w:rsid w:val="00E62CB3"/>
    <w:rsid w:val="00E74469"/>
    <w:rsid w:val="00E74A74"/>
    <w:rsid w:val="00E96188"/>
    <w:rsid w:val="00EB53B5"/>
    <w:rsid w:val="00EB7456"/>
    <w:rsid w:val="00ED3C5A"/>
    <w:rsid w:val="00EE34BC"/>
    <w:rsid w:val="00EF5714"/>
    <w:rsid w:val="00EF61EE"/>
    <w:rsid w:val="00F00103"/>
    <w:rsid w:val="00F21829"/>
    <w:rsid w:val="00F36C20"/>
    <w:rsid w:val="00F63284"/>
    <w:rsid w:val="00F839F0"/>
    <w:rsid w:val="00F927B3"/>
    <w:rsid w:val="00FB61C8"/>
    <w:rsid w:val="00FD48FD"/>
    <w:rsid w:val="00FD7462"/>
    <w:rsid w:val="00FF07DC"/>
    <w:rsid w:val="00FF4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D1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785D12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99"/>
    <w:qFormat/>
    <w:rsid w:val="00213502"/>
    <w:rPr>
      <w:b/>
      <w:bCs/>
    </w:rPr>
  </w:style>
  <w:style w:type="paragraph" w:styleId="Tekstblokowy">
    <w:name w:val="Block Text"/>
    <w:basedOn w:val="Normalny"/>
    <w:rsid w:val="00213502"/>
    <w:pPr>
      <w:spacing w:line="288" w:lineRule="auto"/>
      <w:ind w:left="3969" w:right="-2"/>
    </w:pPr>
    <w:rPr>
      <w:b/>
      <w:smallCaps/>
      <w:szCs w:val="20"/>
    </w:rPr>
  </w:style>
  <w:style w:type="paragraph" w:styleId="Tekstpodstawowy">
    <w:name w:val="Body Text"/>
    <w:basedOn w:val="Normalny"/>
    <w:link w:val="TekstpodstawowyZnak"/>
    <w:rsid w:val="00046948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6948"/>
    <w:rPr>
      <w:sz w:val="24"/>
    </w:rPr>
  </w:style>
  <w:style w:type="paragraph" w:customStyle="1" w:styleId="Enormal">
    <w:name w:val="E normal"/>
    <w:basedOn w:val="Normalny"/>
    <w:rsid w:val="003F49AC"/>
    <w:pPr>
      <w:numPr>
        <w:numId w:val="3"/>
      </w:numPr>
      <w:tabs>
        <w:tab w:val="clear" w:pos="360"/>
      </w:tabs>
      <w:ind w:left="0" w:firstLine="0"/>
      <w:jc w:val="both"/>
    </w:pPr>
    <w:rPr>
      <w:szCs w:val="20"/>
      <w:lang w:val="de-DE" w:eastAsia="en-US"/>
    </w:rPr>
  </w:style>
  <w:style w:type="paragraph" w:styleId="Spistreci1">
    <w:name w:val="toc 1"/>
    <w:basedOn w:val="Normalny"/>
    <w:next w:val="Normalny"/>
    <w:autoRedefine/>
    <w:rsid w:val="003F49AC"/>
    <w:rPr>
      <w:lang w:eastAsia="en-US"/>
    </w:rPr>
  </w:style>
  <w:style w:type="paragraph" w:styleId="Nagwek">
    <w:name w:val="header"/>
    <w:basedOn w:val="Normalny"/>
    <w:link w:val="NagwekZnak"/>
    <w:uiPriority w:val="99"/>
    <w:rsid w:val="00187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7426"/>
    <w:rPr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A91134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basedOn w:val="Domylnaczcionkaakapitu"/>
    <w:link w:val="Tytu"/>
    <w:uiPriority w:val="99"/>
    <w:rsid w:val="00A91134"/>
    <w:rPr>
      <w:rFonts w:ascii="Arial Narrow" w:hAnsi="Arial Narrow"/>
      <w:b/>
      <w:bCs/>
      <w:color w:val="000000"/>
      <w:kern w:val="28"/>
      <w:sz w:val="108"/>
      <w:szCs w:val="108"/>
    </w:rPr>
  </w:style>
  <w:style w:type="paragraph" w:styleId="Tekstdymka">
    <w:name w:val="Balloon Text"/>
    <w:basedOn w:val="Normalny"/>
    <w:link w:val="TekstdymkaZnak"/>
    <w:rsid w:val="004C6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C6F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22B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Numerowanie,List Paragraph,Kolorowa lista — akcent 11"/>
    <w:basedOn w:val="Normalny"/>
    <w:link w:val="AkapitzlistZnak"/>
    <w:uiPriority w:val="34"/>
    <w:qFormat/>
    <w:rsid w:val="00BE31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01F24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 BS Znak,Numerowanie Znak,List Paragraph Znak,Kolorowa lista — akcent 11 Znak"/>
    <w:link w:val="Akapitzlist"/>
    <w:uiPriority w:val="34"/>
    <w:rsid w:val="00701F24"/>
    <w:rPr>
      <w:sz w:val="24"/>
      <w:szCs w:val="24"/>
    </w:rPr>
  </w:style>
  <w:style w:type="paragraph" w:customStyle="1" w:styleId="Default">
    <w:name w:val="Default"/>
    <w:rsid w:val="00701F2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aliases w:val="Podrozdział,Footnote,Tekst przypisu,-E Fuﬂnotentext,Fuﬂnotentext Ursprung,footnote text,Fußnotentext Ursprung,-E Fußnotentext,Fußnote,Podrozdzia3,Footnote text,Tekst przypisu Znak Znak Znak Znak,Znak,FOOTNOTES,o,fn,Znak Znak"/>
    <w:basedOn w:val="Normalny"/>
    <w:link w:val="TekstprzypisudolnegoZnak"/>
    <w:uiPriority w:val="99"/>
    <w:semiHidden/>
    <w:rsid w:val="00701F2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ootnote text Znak,Fußnotentext Ursprung Znak,-E Fußnotentext Znak,Fußnote Znak,Podrozdzia3 Znak,Footnote text Znak,Znak Znak1"/>
    <w:basedOn w:val="Domylnaczcionkaakapitu"/>
    <w:link w:val="Tekstprzypisudolnego"/>
    <w:uiPriority w:val="99"/>
    <w:semiHidden/>
    <w:rsid w:val="00701F24"/>
    <w:rPr>
      <w:lang w:val="x-none" w:eastAsia="x-none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6E662F"/>
    <w:pPr>
      <w:jc w:val="both"/>
    </w:pPr>
    <w:rPr>
      <w:rFonts w:ascii="Times New Roman" w:eastAsia="Calibri" w:hAnsi="Times New Roman"/>
      <w:color w:val="000000"/>
      <w:sz w:val="24"/>
      <w:lang w:eastAsia="en-US"/>
    </w:rPr>
  </w:style>
  <w:style w:type="character" w:customStyle="1" w:styleId="Formularznormalny2Znak">
    <w:name w:val="Formularz normalny 2 Znak"/>
    <w:link w:val="Formularznormalny2"/>
    <w:uiPriority w:val="99"/>
    <w:locked/>
    <w:rsid w:val="006E662F"/>
    <w:rPr>
      <w:rFonts w:eastAsia="Calibri"/>
      <w:color w:val="000000"/>
      <w:sz w:val="24"/>
      <w:szCs w:val="21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6E662F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6E662F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99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D1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785D12"/>
    <w:pPr>
      <w:tabs>
        <w:tab w:val="center" w:pos="4536"/>
        <w:tab w:val="right" w:pos="9072"/>
      </w:tabs>
    </w:pPr>
  </w:style>
  <w:style w:type="character" w:styleId="Pogrubienie">
    <w:name w:val="Strong"/>
    <w:basedOn w:val="Domylnaczcionkaakapitu"/>
    <w:uiPriority w:val="99"/>
    <w:qFormat/>
    <w:rsid w:val="00213502"/>
    <w:rPr>
      <w:b/>
      <w:bCs/>
    </w:rPr>
  </w:style>
  <w:style w:type="paragraph" w:styleId="Tekstblokowy">
    <w:name w:val="Block Text"/>
    <w:basedOn w:val="Normalny"/>
    <w:rsid w:val="00213502"/>
    <w:pPr>
      <w:spacing w:line="288" w:lineRule="auto"/>
      <w:ind w:left="3969" w:right="-2"/>
    </w:pPr>
    <w:rPr>
      <w:b/>
      <w:smallCaps/>
      <w:szCs w:val="20"/>
    </w:rPr>
  </w:style>
  <w:style w:type="paragraph" w:styleId="Tekstpodstawowy">
    <w:name w:val="Body Text"/>
    <w:basedOn w:val="Normalny"/>
    <w:link w:val="TekstpodstawowyZnak"/>
    <w:rsid w:val="00046948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46948"/>
    <w:rPr>
      <w:sz w:val="24"/>
    </w:rPr>
  </w:style>
  <w:style w:type="paragraph" w:customStyle="1" w:styleId="Enormal">
    <w:name w:val="E normal"/>
    <w:basedOn w:val="Normalny"/>
    <w:rsid w:val="003F49AC"/>
    <w:pPr>
      <w:numPr>
        <w:numId w:val="3"/>
      </w:numPr>
      <w:tabs>
        <w:tab w:val="clear" w:pos="360"/>
      </w:tabs>
      <w:ind w:left="0" w:firstLine="0"/>
      <w:jc w:val="both"/>
    </w:pPr>
    <w:rPr>
      <w:szCs w:val="20"/>
      <w:lang w:val="de-DE" w:eastAsia="en-US"/>
    </w:rPr>
  </w:style>
  <w:style w:type="paragraph" w:styleId="Spistreci1">
    <w:name w:val="toc 1"/>
    <w:basedOn w:val="Normalny"/>
    <w:next w:val="Normalny"/>
    <w:autoRedefine/>
    <w:rsid w:val="003F49AC"/>
    <w:rPr>
      <w:lang w:eastAsia="en-US"/>
    </w:rPr>
  </w:style>
  <w:style w:type="paragraph" w:styleId="Nagwek">
    <w:name w:val="header"/>
    <w:basedOn w:val="Normalny"/>
    <w:link w:val="NagwekZnak"/>
    <w:uiPriority w:val="99"/>
    <w:rsid w:val="00187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87426"/>
    <w:rPr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A91134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basedOn w:val="Domylnaczcionkaakapitu"/>
    <w:link w:val="Tytu"/>
    <w:uiPriority w:val="99"/>
    <w:rsid w:val="00A91134"/>
    <w:rPr>
      <w:rFonts w:ascii="Arial Narrow" w:hAnsi="Arial Narrow"/>
      <w:b/>
      <w:bCs/>
      <w:color w:val="000000"/>
      <w:kern w:val="28"/>
      <w:sz w:val="108"/>
      <w:szCs w:val="108"/>
    </w:rPr>
  </w:style>
  <w:style w:type="paragraph" w:styleId="Tekstdymka">
    <w:name w:val="Balloon Text"/>
    <w:basedOn w:val="Normalny"/>
    <w:link w:val="TekstdymkaZnak"/>
    <w:rsid w:val="004C6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C6F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22B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Akapit z listą BS,Numerowanie,List Paragraph,Kolorowa lista — akcent 11"/>
    <w:basedOn w:val="Normalny"/>
    <w:link w:val="AkapitzlistZnak"/>
    <w:uiPriority w:val="34"/>
    <w:qFormat/>
    <w:rsid w:val="00BE31A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01F24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 BS Znak,Numerowanie Znak,List Paragraph Znak,Kolorowa lista — akcent 11 Znak"/>
    <w:link w:val="Akapitzlist"/>
    <w:uiPriority w:val="34"/>
    <w:rsid w:val="00701F24"/>
    <w:rPr>
      <w:sz w:val="24"/>
      <w:szCs w:val="24"/>
    </w:rPr>
  </w:style>
  <w:style w:type="paragraph" w:customStyle="1" w:styleId="Default">
    <w:name w:val="Default"/>
    <w:rsid w:val="00701F2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dolnego">
    <w:name w:val="footnote text"/>
    <w:aliases w:val="Podrozdział,Footnote,Tekst przypisu,-E Fuﬂnotentext,Fuﬂnotentext Ursprung,footnote text,Fußnotentext Ursprung,-E Fußnotentext,Fußnote,Podrozdzia3,Footnote text,Tekst przypisu Znak Znak Znak Znak,Znak,FOOTNOTES,o,fn,Znak Znak"/>
    <w:basedOn w:val="Normalny"/>
    <w:link w:val="TekstprzypisudolnegoZnak"/>
    <w:uiPriority w:val="99"/>
    <w:semiHidden/>
    <w:rsid w:val="00701F2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Tekst przypisu Znak,-E Fuﬂnotentext Znak,Fuﬂnotentext Ursprung Znak,footnote text Znak,Fußnotentext Ursprung Znak,-E Fußnotentext Znak,Fußnote Znak,Podrozdzia3 Znak,Footnote text Znak,Znak Znak1"/>
    <w:basedOn w:val="Domylnaczcionkaakapitu"/>
    <w:link w:val="Tekstprzypisudolnego"/>
    <w:uiPriority w:val="99"/>
    <w:semiHidden/>
    <w:rsid w:val="00701F24"/>
    <w:rPr>
      <w:lang w:val="x-none" w:eastAsia="x-none"/>
    </w:rPr>
  </w:style>
  <w:style w:type="paragraph" w:customStyle="1" w:styleId="Formularznormalny2">
    <w:name w:val="Formularz normalny 2"/>
    <w:basedOn w:val="Zwykytekst"/>
    <w:next w:val="Zwykytekst"/>
    <w:link w:val="Formularznormalny2Znak"/>
    <w:uiPriority w:val="99"/>
    <w:rsid w:val="006E662F"/>
    <w:pPr>
      <w:jc w:val="both"/>
    </w:pPr>
    <w:rPr>
      <w:rFonts w:ascii="Times New Roman" w:eastAsia="Calibri" w:hAnsi="Times New Roman"/>
      <w:color w:val="000000"/>
      <w:sz w:val="24"/>
      <w:lang w:eastAsia="en-US"/>
    </w:rPr>
  </w:style>
  <w:style w:type="character" w:customStyle="1" w:styleId="Formularznormalny2Znak">
    <w:name w:val="Formularz normalny 2 Znak"/>
    <w:link w:val="Formularznormalny2"/>
    <w:uiPriority w:val="99"/>
    <w:locked/>
    <w:rsid w:val="006E662F"/>
    <w:rPr>
      <w:rFonts w:eastAsia="Calibri"/>
      <w:color w:val="000000"/>
      <w:sz w:val="24"/>
      <w:szCs w:val="21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6E662F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semiHidden/>
    <w:rsid w:val="006E662F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2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unduszeeuropejskie.gov.pl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2014-2020.rpo-swietokrzyskie.pl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unduszeeuropejskie.gov.pl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unduszeeuropejskie.gov.pl/" TargetMode="External"/><Relationship Id="rId10" Type="http://schemas.openxmlformats.org/officeDocument/2006/relationships/hyperlink" Target="http://www.2014-2020.rpo-swietokrzyskie.pl/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lsi.rpo-swietokrzyskie.pl/apps/new?rec_id=18" TargetMode="External"/><Relationship Id="rId14" Type="http://schemas.openxmlformats.org/officeDocument/2006/relationships/hyperlink" Target="http://www.2014-2020.rpo-swietokrzyskie.pl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3D248-2CDE-4D93-88E4-411E5D7A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1423</Words>
  <Characters>8541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Krasowska</dc:creator>
  <cp:lastModifiedBy>Bracik, Joanna</cp:lastModifiedBy>
  <cp:revision>16</cp:revision>
  <cp:lastPrinted>2019-03-05T12:18:00Z</cp:lastPrinted>
  <dcterms:created xsi:type="dcterms:W3CDTF">2018-08-02T06:09:00Z</dcterms:created>
  <dcterms:modified xsi:type="dcterms:W3CDTF">2019-03-14T08:55:00Z</dcterms:modified>
</cp:coreProperties>
</file>